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5B0" w:rsidRPr="00AD15B0" w:rsidRDefault="00AD15B0" w:rsidP="00AD15B0">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proofErr w:type="spellStart"/>
      <w:r w:rsidRPr="00AD15B0">
        <w:rPr>
          <w:rFonts w:ascii="Times New Roman" w:eastAsia="Times New Roman" w:hAnsi="Times New Roman" w:cs="Times New Roman"/>
          <w:b/>
          <w:bCs/>
          <w:kern w:val="36"/>
          <w:sz w:val="48"/>
          <w:szCs w:val="48"/>
          <w:lang w:eastAsia="de-DE"/>
        </w:rPr>
        <w:t>Leptospirose</w:t>
      </w:r>
      <w:proofErr w:type="spellEnd"/>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Eine </w:t>
      </w:r>
      <w:proofErr w:type="spellStart"/>
      <w:r w:rsidRPr="00AD15B0">
        <w:rPr>
          <w:rFonts w:ascii="Times New Roman" w:eastAsia="Times New Roman" w:hAnsi="Times New Roman" w:cs="Times New Roman"/>
          <w:b/>
          <w:bCs/>
          <w:sz w:val="24"/>
          <w:szCs w:val="24"/>
          <w:lang w:eastAsia="de-DE"/>
        </w:rPr>
        <w:t>Leptospirose</w:t>
      </w:r>
      <w:proofErr w:type="spellEnd"/>
      <w:r w:rsidRPr="00AD15B0">
        <w:rPr>
          <w:rFonts w:ascii="Times New Roman" w:eastAsia="Times New Roman" w:hAnsi="Times New Roman" w:cs="Times New Roman"/>
          <w:sz w:val="24"/>
          <w:szCs w:val="24"/>
          <w:lang w:eastAsia="de-DE"/>
        </w:rPr>
        <w:t xml:space="preserve"> ist eine </w:t>
      </w:r>
      <w:hyperlink r:id="rId6" w:tooltip="Infektionskrankheit" w:history="1">
        <w:r w:rsidRPr="00AD15B0">
          <w:rPr>
            <w:rFonts w:ascii="Times New Roman" w:eastAsia="Times New Roman" w:hAnsi="Times New Roman" w:cs="Times New Roman"/>
            <w:color w:val="0000FF"/>
            <w:sz w:val="24"/>
            <w:szCs w:val="24"/>
            <w:u w:val="single"/>
            <w:lang w:eastAsia="de-DE"/>
          </w:rPr>
          <w:t>Infektionskrankheit</w:t>
        </w:r>
      </w:hyperlink>
      <w:r w:rsidRPr="00AD15B0">
        <w:rPr>
          <w:rFonts w:ascii="Times New Roman" w:eastAsia="Times New Roman" w:hAnsi="Times New Roman" w:cs="Times New Roman"/>
          <w:sz w:val="24"/>
          <w:szCs w:val="24"/>
          <w:lang w:eastAsia="de-DE"/>
        </w:rPr>
        <w:t xml:space="preserve">, die durch bestimmte </w:t>
      </w:r>
      <w:hyperlink r:id="rId7" w:tooltip="Krankheitserreger" w:history="1">
        <w:r w:rsidRPr="00AD15B0">
          <w:rPr>
            <w:rFonts w:ascii="Times New Roman" w:eastAsia="Times New Roman" w:hAnsi="Times New Roman" w:cs="Times New Roman"/>
            <w:color w:val="0000FF"/>
            <w:sz w:val="24"/>
            <w:szCs w:val="24"/>
            <w:u w:val="single"/>
            <w:lang w:eastAsia="de-DE"/>
          </w:rPr>
          <w:t>Krankheitserreger</w:t>
        </w:r>
      </w:hyperlink>
      <w:r w:rsidRPr="00AD15B0">
        <w:rPr>
          <w:rFonts w:ascii="Times New Roman" w:eastAsia="Times New Roman" w:hAnsi="Times New Roman" w:cs="Times New Roman"/>
          <w:sz w:val="24"/>
          <w:szCs w:val="24"/>
          <w:lang w:eastAsia="de-DE"/>
        </w:rPr>
        <w:t xml:space="preserve"> der Gattung </w:t>
      </w:r>
      <w:hyperlink r:id="rId8" w:tooltip="Leptospira" w:history="1">
        <w:proofErr w:type="spellStart"/>
        <w:r w:rsidRPr="00AD15B0">
          <w:rPr>
            <w:rFonts w:ascii="Times New Roman" w:eastAsia="Times New Roman" w:hAnsi="Times New Roman" w:cs="Times New Roman"/>
            <w:color w:val="0000FF"/>
            <w:sz w:val="24"/>
            <w:szCs w:val="24"/>
            <w:u w:val="single"/>
            <w:lang w:eastAsia="de-DE"/>
          </w:rPr>
          <w:t>Leptospira</w:t>
        </w:r>
        <w:proofErr w:type="spellEnd"/>
      </w:hyperlink>
      <w:r w:rsidRPr="00AD15B0">
        <w:rPr>
          <w:rFonts w:ascii="Times New Roman" w:eastAsia="Times New Roman" w:hAnsi="Times New Roman" w:cs="Times New Roman"/>
          <w:sz w:val="24"/>
          <w:szCs w:val="24"/>
          <w:lang w:eastAsia="de-DE"/>
        </w:rPr>
        <w:t xml:space="preserve"> (aus der </w:t>
      </w:r>
      <w:hyperlink r:id="rId9" w:tooltip="Ordnung (Biologie)" w:history="1">
        <w:r w:rsidRPr="00AD15B0">
          <w:rPr>
            <w:rFonts w:ascii="Times New Roman" w:eastAsia="Times New Roman" w:hAnsi="Times New Roman" w:cs="Times New Roman"/>
            <w:color w:val="0000FF"/>
            <w:sz w:val="24"/>
            <w:szCs w:val="24"/>
            <w:u w:val="single"/>
            <w:lang w:eastAsia="de-DE"/>
          </w:rPr>
          <w:t>Ordnung</w:t>
        </w:r>
      </w:hyperlink>
      <w:r w:rsidRPr="00AD15B0">
        <w:rPr>
          <w:rFonts w:ascii="Times New Roman" w:eastAsia="Times New Roman" w:hAnsi="Times New Roman" w:cs="Times New Roman"/>
          <w:sz w:val="24"/>
          <w:szCs w:val="24"/>
          <w:lang w:eastAsia="de-DE"/>
        </w:rPr>
        <w:t xml:space="preserve"> der </w:t>
      </w:r>
      <w:hyperlink r:id="rId10" w:tooltip="Spirochäten" w:history="1">
        <w:r w:rsidRPr="00AD15B0">
          <w:rPr>
            <w:rFonts w:ascii="Times New Roman" w:eastAsia="Times New Roman" w:hAnsi="Times New Roman" w:cs="Times New Roman"/>
            <w:color w:val="0000FF"/>
            <w:sz w:val="24"/>
            <w:szCs w:val="24"/>
            <w:u w:val="single"/>
            <w:lang w:eastAsia="de-DE"/>
          </w:rPr>
          <w:t>Spirochäten</w:t>
        </w:r>
      </w:hyperlink>
      <w:r w:rsidRPr="00AD15B0">
        <w:rPr>
          <w:rFonts w:ascii="Times New Roman" w:eastAsia="Times New Roman" w:hAnsi="Times New Roman" w:cs="Times New Roman"/>
          <w:sz w:val="24"/>
          <w:szCs w:val="24"/>
          <w:lang w:eastAsia="de-DE"/>
        </w:rPr>
        <w:t>) verursacht wird.</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Es handelt sich dabei um eine </w:t>
      </w:r>
      <w:hyperlink r:id="rId11" w:tooltip="Meldepflicht" w:history="1">
        <w:r w:rsidRPr="00AD15B0">
          <w:rPr>
            <w:rFonts w:ascii="Times New Roman" w:eastAsia="Times New Roman" w:hAnsi="Times New Roman" w:cs="Times New Roman"/>
            <w:color w:val="0000FF"/>
            <w:sz w:val="24"/>
            <w:szCs w:val="24"/>
            <w:u w:val="single"/>
            <w:lang w:eastAsia="de-DE"/>
          </w:rPr>
          <w:t>meldepflichtige</w:t>
        </w:r>
      </w:hyperlink>
      <w:r w:rsidRPr="00AD15B0">
        <w:rPr>
          <w:rFonts w:ascii="Times New Roman" w:eastAsia="Times New Roman" w:hAnsi="Times New Roman" w:cs="Times New Roman"/>
          <w:sz w:val="24"/>
          <w:szCs w:val="24"/>
          <w:lang w:eastAsia="de-DE"/>
        </w:rPr>
        <w:t xml:space="preserve"> </w:t>
      </w:r>
      <w:hyperlink r:id="rId12" w:tooltip="Zoonose" w:history="1">
        <w:r w:rsidRPr="00AD15B0">
          <w:rPr>
            <w:rFonts w:ascii="Times New Roman" w:eastAsia="Times New Roman" w:hAnsi="Times New Roman" w:cs="Times New Roman"/>
            <w:color w:val="0000FF"/>
            <w:sz w:val="24"/>
            <w:szCs w:val="24"/>
            <w:u w:val="single"/>
            <w:lang w:eastAsia="de-DE"/>
          </w:rPr>
          <w:t>Zoonose</w:t>
        </w:r>
      </w:hyperlink>
      <w:r w:rsidRPr="00AD15B0">
        <w:rPr>
          <w:rFonts w:ascii="Times New Roman" w:eastAsia="Times New Roman" w:hAnsi="Times New Roman" w:cs="Times New Roman"/>
          <w:sz w:val="24"/>
          <w:szCs w:val="24"/>
          <w:lang w:eastAsia="de-DE"/>
        </w:rPr>
        <w:t xml:space="preserve">, deren natürliche </w:t>
      </w:r>
      <w:hyperlink r:id="rId13" w:tooltip="Wirt (Biologie)" w:history="1">
        <w:r w:rsidRPr="00AD15B0">
          <w:rPr>
            <w:rFonts w:ascii="Times New Roman" w:eastAsia="Times New Roman" w:hAnsi="Times New Roman" w:cs="Times New Roman"/>
            <w:color w:val="0000FF"/>
            <w:sz w:val="24"/>
            <w:szCs w:val="24"/>
            <w:u w:val="single"/>
            <w:lang w:eastAsia="de-DE"/>
          </w:rPr>
          <w:t>Wirte</w:t>
        </w:r>
      </w:hyperlink>
      <w:r w:rsidRPr="00AD15B0">
        <w:rPr>
          <w:rFonts w:ascii="Times New Roman" w:eastAsia="Times New Roman" w:hAnsi="Times New Roman" w:cs="Times New Roman"/>
          <w:sz w:val="24"/>
          <w:szCs w:val="24"/>
          <w:lang w:eastAsia="de-DE"/>
        </w:rPr>
        <w:t xml:space="preserve"> vor allem Ratten und Mäuse, im Falle der </w:t>
      </w:r>
      <w:proofErr w:type="spellStart"/>
      <w:r w:rsidRPr="00AD15B0">
        <w:rPr>
          <w:rFonts w:ascii="Times New Roman" w:eastAsia="Times New Roman" w:hAnsi="Times New Roman" w:cs="Times New Roman"/>
          <w:sz w:val="24"/>
          <w:szCs w:val="24"/>
          <w:lang w:eastAsia="de-DE"/>
        </w:rPr>
        <w:t>Schweinehüterkrankheit</w:t>
      </w:r>
      <w:proofErr w:type="spellEnd"/>
      <w:r w:rsidRPr="00AD15B0">
        <w:rPr>
          <w:rFonts w:ascii="Times New Roman" w:eastAsia="Times New Roman" w:hAnsi="Times New Roman" w:cs="Times New Roman"/>
          <w:sz w:val="24"/>
          <w:szCs w:val="24"/>
          <w:lang w:eastAsia="de-DE"/>
        </w:rPr>
        <w:t xml:space="preserve"> auch Schweine und Rinder sind. Die Übertragung auf den Menschen erfolgt durch Kontakt mit </w:t>
      </w:r>
      <w:hyperlink r:id="rId14" w:tooltip="Urin" w:history="1">
        <w:r w:rsidRPr="00AD15B0">
          <w:rPr>
            <w:rFonts w:ascii="Times New Roman" w:eastAsia="Times New Roman" w:hAnsi="Times New Roman" w:cs="Times New Roman"/>
            <w:color w:val="0000FF"/>
            <w:sz w:val="24"/>
            <w:szCs w:val="24"/>
            <w:u w:val="single"/>
            <w:lang w:eastAsia="de-DE"/>
          </w:rPr>
          <w:t>Urin</w:t>
        </w:r>
      </w:hyperlink>
      <w:r w:rsidRPr="00AD15B0">
        <w:rPr>
          <w:rFonts w:ascii="Times New Roman" w:eastAsia="Times New Roman" w:hAnsi="Times New Roman" w:cs="Times New Roman"/>
          <w:sz w:val="24"/>
          <w:szCs w:val="24"/>
          <w:lang w:eastAsia="de-DE"/>
        </w:rPr>
        <w:t xml:space="preserve">, </w:t>
      </w:r>
      <w:hyperlink r:id="rId15" w:tooltip="Blut" w:history="1">
        <w:r w:rsidRPr="00AD15B0">
          <w:rPr>
            <w:rFonts w:ascii="Times New Roman" w:eastAsia="Times New Roman" w:hAnsi="Times New Roman" w:cs="Times New Roman"/>
            <w:color w:val="0000FF"/>
            <w:sz w:val="24"/>
            <w:szCs w:val="24"/>
            <w:u w:val="single"/>
            <w:lang w:eastAsia="de-DE"/>
          </w:rPr>
          <w:t>Blut</w:t>
        </w:r>
      </w:hyperlink>
      <w:r w:rsidRPr="00AD15B0">
        <w:rPr>
          <w:rFonts w:ascii="Times New Roman" w:eastAsia="Times New Roman" w:hAnsi="Times New Roman" w:cs="Times New Roman"/>
          <w:sz w:val="24"/>
          <w:szCs w:val="24"/>
          <w:lang w:eastAsia="de-DE"/>
        </w:rPr>
        <w:t xml:space="preserve"> oder </w:t>
      </w:r>
      <w:hyperlink r:id="rId16" w:tooltip="Gewebe (Biologie)" w:history="1">
        <w:r w:rsidRPr="00AD15B0">
          <w:rPr>
            <w:rFonts w:ascii="Times New Roman" w:eastAsia="Times New Roman" w:hAnsi="Times New Roman" w:cs="Times New Roman"/>
            <w:color w:val="0000FF"/>
            <w:sz w:val="24"/>
            <w:szCs w:val="24"/>
            <w:u w:val="single"/>
            <w:lang w:eastAsia="de-DE"/>
          </w:rPr>
          <w:t>Gewebe</w:t>
        </w:r>
      </w:hyperlink>
      <w:r w:rsidRPr="00AD15B0">
        <w:rPr>
          <w:rFonts w:ascii="Times New Roman" w:eastAsia="Times New Roman" w:hAnsi="Times New Roman" w:cs="Times New Roman"/>
          <w:sz w:val="24"/>
          <w:szCs w:val="24"/>
          <w:lang w:eastAsia="de-DE"/>
        </w:rPr>
        <w:t xml:space="preserve"> </w:t>
      </w:r>
      <w:hyperlink r:id="rId17" w:tooltip="Infektion" w:history="1">
        <w:r w:rsidRPr="00AD15B0">
          <w:rPr>
            <w:rFonts w:ascii="Times New Roman" w:eastAsia="Times New Roman" w:hAnsi="Times New Roman" w:cs="Times New Roman"/>
            <w:color w:val="0000FF"/>
            <w:sz w:val="24"/>
            <w:szCs w:val="24"/>
            <w:u w:val="single"/>
            <w:lang w:eastAsia="de-DE"/>
          </w:rPr>
          <w:t>infizierter</w:t>
        </w:r>
      </w:hyperlink>
      <w:r w:rsidRPr="00AD15B0">
        <w:rPr>
          <w:rFonts w:ascii="Times New Roman" w:eastAsia="Times New Roman" w:hAnsi="Times New Roman" w:cs="Times New Roman"/>
          <w:sz w:val="24"/>
          <w:szCs w:val="24"/>
          <w:lang w:eastAsia="de-DE"/>
        </w:rPr>
        <w:t xml:space="preserve"> Tiere bzw. verunreinigtem Wasser.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D15B0" w:rsidRPr="00AD15B0" w:rsidTr="00AD15B0">
        <w:trPr>
          <w:tblCellSpacing w:w="15" w:type="dxa"/>
        </w:trPr>
        <w:tc>
          <w:tcPr>
            <w:tcW w:w="0" w:type="auto"/>
            <w:vAlign w:val="center"/>
            <w:hideMark/>
          </w:tcPr>
          <w:p w:rsidR="00AD15B0" w:rsidRPr="00AD15B0" w:rsidRDefault="00AD15B0" w:rsidP="00AD15B0">
            <w:pPr>
              <w:numPr>
                <w:ilvl w:val="0"/>
                <w:numId w:val="1"/>
              </w:numPr>
              <w:spacing w:before="100" w:beforeAutospacing="1" w:after="100" w:afterAutospacing="1" w:line="240" w:lineRule="auto"/>
              <w:rPr>
                <w:rFonts w:ascii="Times New Roman" w:eastAsia="Times New Roman" w:hAnsi="Times New Roman" w:cs="Times New Roman"/>
                <w:sz w:val="24"/>
                <w:szCs w:val="24"/>
                <w:lang w:eastAsia="de-DE"/>
              </w:rPr>
            </w:pPr>
          </w:p>
        </w:tc>
      </w:tr>
    </w:tbl>
    <w:p w:rsidR="00AD15B0" w:rsidRPr="00AD15B0" w:rsidRDefault="00AD15B0" w:rsidP="00AD15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Pr>
          <w:rFonts w:ascii="Times New Roman" w:eastAsia="Times New Roman" w:hAnsi="Times New Roman" w:cs="Times New Roman"/>
          <w:b/>
          <w:bCs/>
          <w:sz w:val="36"/>
          <w:szCs w:val="36"/>
          <w:lang w:eastAsia="de-DE"/>
        </w:rPr>
        <w:t>L</w:t>
      </w:r>
      <w:bookmarkStart w:id="0" w:name="_GoBack"/>
      <w:bookmarkEnd w:id="0"/>
      <w:r w:rsidRPr="00AD15B0">
        <w:rPr>
          <w:rFonts w:ascii="Times New Roman" w:eastAsia="Times New Roman" w:hAnsi="Times New Roman" w:cs="Times New Roman"/>
          <w:b/>
          <w:bCs/>
          <w:sz w:val="36"/>
          <w:szCs w:val="36"/>
          <w:lang w:eastAsia="de-DE"/>
        </w:rPr>
        <w:t>eptospirosen</w:t>
      </w:r>
      <w:proofErr w:type="spellEnd"/>
      <w:r w:rsidRPr="00AD15B0">
        <w:rPr>
          <w:rFonts w:ascii="Times New Roman" w:eastAsia="Times New Roman" w:hAnsi="Times New Roman" w:cs="Times New Roman"/>
          <w:b/>
          <w:bCs/>
          <w:sz w:val="36"/>
          <w:szCs w:val="36"/>
          <w:lang w:eastAsia="de-DE"/>
        </w:rPr>
        <w:t xml:space="preserve"> des Menschen </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Auf der Grundlage seiner </w:t>
      </w:r>
      <w:hyperlink r:id="rId18" w:tooltip="Antigen" w:history="1">
        <w:r w:rsidRPr="00AD15B0">
          <w:rPr>
            <w:rFonts w:ascii="Times New Roman" w:eastAsia="Times New Roman" w:hAnsi="Times New Roman" w:cs="Times New Roman"/>
            <w:color w:val="0000FF"/>
            <w:sz w:val="24"/>
            <w:szCs w:val="24"/>
            <w:u w:val="single"/>
            <w:lang w:eastAsia="de-DE"/>
          </w:rPr>
          <w:t>Antigen</w:t>
        </w:r>
      </w:hyperlink>
      <w:r w:rsidRPr="00AD15B0">
        <w:rPr>
          <w:rFonts w:ascii="Times New Roman" w:eastAsia="Times New Roman" w:hAnsi="Times New Roman" w:cs="Times New Roman"/>
          <w:sz w:val="24"/>
          <w:szCs w:val="24"/>
          <w:lang w:eastAsia="de-DE"/>
        </w:rPr>
        <w:t xml:space="preserve">-Eigenschaften wird der den Menschen befallende Erreger </w:t>
      </w:r>
      <w:hyperlink r:id="rId19" w:tooltip="Leptospira interrogans" w:history="1">
        <w:proofErr w:type="spellStart"/>
        <w:r w:rsidRPr="00AD15B0">
          <w:rPr>
            <w:rFonts w:ascii="Times New Roman" w:eastAsia="Times New Roman" w:hAnsi="Times New Roman" w:cs="Times New Roman"/>
            <w:color w:val="0000FF"/>
            <w:sz w:val="24"/>
            <w:szCs w:val="24"/>
            <w:u w:val="single"/>
            <w:lang w:eastAsia="de-DE"/>
          </w:rPr>
          <w:t>Leptospira</w:t>
        </w:r>
        <w:proofErr w:type="spellEnd"/>
        <w:r w:rsidRPr="00AD15B0">
          <w:rPr>
            <w:rFonts w:ascii="Times New Roman" w:eastAsia="Times New Roman" w:hAnsi="Times New Roman" w:cs="Times New Roman"/>
            <w:color w:val="0000FF"/>
            <w:sz w:val="24"/>
            <w:szCs w:val="24"/>
            <w:u w:val="single"/>
            <w:lang w:eastAsia="de-DE"/>
          </w:rPr>
          <w:t xml:space="preserve"> </w:t>
        </w:r>
        <w:proofErr w:type="spellStart"/>
        <w:r w:rsidRPr="00AD15B0">
          <w:rPr>
            <w:rFonts w:ascii="Times New Roman" w:eastAsia="Times New Roman" w:hAnsi="Times New Roman" w:cs="Times New Roman"/>
            <w:color w:val="0000FF"/>
            <w:sz w:val="24"/>
            <w:szCs w:val="24"/>
            <w:u w:val="single"/>
            <w:lang w:eastAsia="de-DE"/>
          </w:rPr>
          <w:t>interrogans</w:t>
        </w:r>
        <w:proofErr w:type="spellEnd"/>
      </w:hyperlink>
      <w:r w:rsidRPr="00AD15B0">
        <w:rPr>
          <w:rFonts w:ascii="Times New Roman" w:eastAsia="Times New Roman" w:hAnsi="Times New Roman" w:cs="Times New Roman"/>
          <w:sz w:val="24"/>
          <w:szCs w:val="24"/>
          <w:lang w:eastAsia="de-DE"/>
        </w:rPr>
        <w:t xml:space="preserve"> in 24 </w:t>
      </w:r>
      <w:hyperlink r:id="rId20" w:tooltip="Serogruppe" w:history="1">
        <w:proofErr w:type="spellStart"/>
        <w:r w:rsidRPr="00AD15B0">
          <w:rPr>
            <w:rFonts w:ascii="Times New Roman" w:eastAsia="Times New Roman" w:hAnsi="Times New Roman" w:cs="Times New Roman"/>
            <w:color w:val="0000FF"/>
            <w:sz w:val="24"/>
            <w:szCs w:val="24"/>
            <w:u w:val="single"/>
            <w:lang w:eastAsia="de-DE"/>
          </w:rPr>
          <w:t>Serogruppen</w:t>
        </w:r>
        <w:proofErr w:type="spellEnd"/>
      </w:hyperlink>
      <w:r w:rsidRPr="00AD15B0">
        <w:rPr>
          <w:rFonts w:ascii="Times New Roman" w:eastAsia="Times New Roman" w:hAnsi="Times New Roman" w:cs="Times New Roman"/>
          <w:sz w:val="24"/>
          <w:szCs w:val="24"/>
          <w:lang w:eastAsia="de-DE"/>
        </w:rPr>
        <w:t xml:space="preserve"> mit über 200 </w:t>
      </w:r>
      <w:hyperlink r:id="rId21" w:tooltip="Serovar" w:history="1">
        <w:proofErr w:type="spellStart"/>
        <w:r w:rsidRPr="00AD15B0">
          <w:rPr>
            <w:rFonts w:ascii="Times New Roman" w:eastAsia="Times New Roman" w:hAnsi="Times New Roman" w:cs="Times New Roman"/>
            <w:color w:val="0000FF"/>
            <w:sz w:val="24"/>
            <w:szCs w:val="24"/>
            <w:u w:val="single"/>
            <w:lang w:eastAsia="de-DE"/>
          </w:rPr>
          <w:t>Serovaren</w:t>
        </w:r>
        <w:proofErr w:type="spellEnd"/>
      </w:hyperlink>
      <w:r w:rsidRPr="00AD15B0">
        <w:rPr>
          <w:rFonts w:ascii="Times New Roman" w:eastAsia="Times New Roman" w:hAnsi="Times New Roman" w:cs="Times New Roman"/>
          <w:sz w:val="24"/>
          <w:szCs w:val="24"/>
          <w:lang w:eastAsia="de-DE"/>
        </w:rPr>
        <w:t xml:space="preserve"> unterteilt. Zu erwähnen sind hierbei:</w:t>
      </w:r>
    </w:p>
    <w:p w:rsidR="00AD15B0" w:rsidRPr="00AD15B0" w:rsidRDefault="00AD15B0" w:rsidP="00AD15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die </w:t>
      </w:r>
      <w:hyperlink r:id="rId22" w:tooltip="Weil-Krankheit" w:history="1">
        <w:r w:rsidRPr="00AD15B0">
          <w:rPr>
            <w:rFonts w:ascii="Times New Roman" w:eastAsia="Times New Roman" w:hAnsi="Times New Roman" w:cs="Times New Roman"/>
            <w:color w:val="0000FF"/>
            <w:sz w:val="24"/>
            <w:szCs w:val="24"/>
            <w:u w:val="single"/>
            <w:lang w:eastAsia="de-DE"/>
          </w:rPr>
          <w:t>Weil-Krankheit</w:t>
        </w:r>
      </w:hyperlink>
      <w:r w:rsidRPr="00AD15B0">
        <w:rPr>
          <w:rFonts w:ascii="Times New Roman" w:eastAsia="Times New Roman" w:hAnsi="Times New Roman" w:cs="Times New Roman"/>
          <w:sz w:val="24"/>
          <w:szCs w:val="24"/>
          <w:lang w:eastAsia="de-DE"/>
        </w:rPr>
        <w:t xml:space="preserve">, ICD-10: A27.0; die häufiger als andere </w:t>
      </w:r>
      <w:proofErr w:type="spellStart"/>
      <w:r w:rsidRPr="00AD15B0">
        <w:rPr>
          <w:rFonts w:ascii="Times New Roman" w:eastAsia="Times New Roman" w:hAnsi="Times New Roman" w:cs="Times New Roman"/>
          <w:sz w:val="24"/>
          <w:szCs w:val="24"/>
          <w:lang w:eastAsia="de-DE"/>
        </w:rPr>
        <w:t>Leptospirosen</w:t>
      </w:r>
      <w:proofErr w:type="spellEnd"/>
      <w:r w:rsidRPr="00AD15B0">
        <w:rPr>
          <w:rFonts w:ascii="Times New Roman" w:eastAsia="Times New Roman" w:hAnsi="Times New Roman" w:cs="Times New Roman"/>
          <w:sz w:val="24"/>
          <w:szCs w:val="24"/>
          <w:lang w:eastAsia="de-DE"/>
        </w:rPr>
        <w:t xml:space="preserve"> einen schweren Verlauf nehmen kann; verursacht durch L. </w:t>
      </w:r>
      <w:proofErr w:type="spellStart"/>
      <w:r w:rsidRPr="00AD15B0">
        <w:rPr>
          <w:rFonts w:ascii="Times New Roman" w:eastAsia="Times New Roman" w:hAnsi="Times New Roman" w:cs="Times New Roman"/>
          <w:sz w:val="24"/>
          <w:szCs w:val="24"/>
          <w:lang w:eastAsia="de-DE"/>
        </w:rPr>
        <w:t>interrogans</w:t>
      </w:r>
      <w:proofErr w:type="spellEnd"/>
      <w:r w:rsidRPr="00AD15B0">
        <w:rPr>
          <w:rFonts w:ascii="Times New Roman" w:eastAsia="Times New Roman" w:hAnsi="Times New Roman" w:cs="Times New Roman"/>
          <w:sz w:val="24"/>
          <w:szCs w:val="24"/>
          <w:lang w:eastAsia="de-DE"/>
        </w:rPr>
        <w:t xml:space="preserve"> </w:t>
      </w:r>
      <w:proofErr w:type="spellStart"/>
      <w:r w:rsidRPr="00AD15B0">
        <w:rPr>
          <w:rFonts w:ascii="Times New Roman" w:eastAsia="Times New Roman" w:hAnsi="Times New Roman" w:cs="Times New Roman"/>
          <w:sz w:val="24"/>
          <w:szCs w:val="24"/>
          <w:lang w:eastAsia="de-DE"/>
        </w:rPr>
        <w:t>serovar</w:t>
      </w:r>
      <w:proofErr w:type="spellEnd"/>
      <w:r w:rsidRPr="00AD15B0">
        <w:rPr>
          <w:rFonts w:ascii="Times New Roman" w:eastAsia="Times New Roman" w:hAnsi="Times New Roman" w:cs="Times New Roman"/>
          <w:sz w:val="24"/>
          <w:szCs w:val="24"/>
          <w:lang w:eastAsia="de-DE"/>
        </w:rPr>
        <w:t xml:space="preserve"> </w:t>
      </w:r>
      <w:proofErr w:type="spellStart"/>
      <w:r w:rsidRPr="00AD15B0">
        <w:rPr>
          <w:rFonts w:ascii="Times New Roman" w:eastAsia="Times New Roman" w:hAnsi="Times New Roman" w:cs="Times New Roman"/>
          <w:sz w:val="24"/>
          <w:szCs w:val="24"/>
          <w:lang w:eastAsia="de-DE"/>
        </w:rPr>
        <w:t>icterohaemorrhagiae</w:t>
      </w:r>
      <w:proofErr w:type="spellEnd"/>
    </w:p>
    <w:p w:rsidR="00AD15B0" w:rsidRPr="00AD15B0" w:rsidRDefault="00AD15B0" w:rsidP="00AD15B0">
      <w:pPr>
        <w:numPr>
          <w:ilvl w:val="0"/>
          <w:numId w:val="2"/>
        </w:numPr>
        <w:spacing w:before="100" w:beforeAutospacing="1" w:after="100" w:afterAutospacing="1" w:line="240" w:lineRule="auto"/>
        <w:rPr>
          <w:rFonts w:ascii="Times New Roman" w:eastAsia="Times New Roman" w:hAnsi="Times New Roman" w:cs="Times New Roman"/>
          <w:sz w:val="24"/>
          <w:szCs w:val="24"/>
          <w:lang w:eastAsia="de-DE"/>
        </w:rPr>
      </w:pPr>
      <w:hyperlink r:id="rId23" w:tooltip="Weil-ähnliche Krankheit (Seite nicht vorhanden)" w:history="1">
        <w:r w:rsidRPr="00AD15B0">
          <w:rPr>
            <w:rFonts w:ascii="Times New Roman" w:eastAsia="Times New Roman" w:hAnsi="Times New Roman" w:cs="Times New Roman"/>
            <w:color w:val="0000FF"/>
            <w:sz w:val="24"/>
            <w:szCs w:val="24"/>
            <w:u w:val="single"/>
            <w:lang w:eastAsia="de-DE"/>
          </w:rPr>
          <w:t>Weil-ähnliche Krankheiten</w:t>
        </w:r>
      </w:hyperlink>
      <w:r w:rsidRPr="00AD15B0">
        <w:rPr>
          <w:rFonts w:ascii="Times New Roman" w:eastAsia="Times New Roman" w:hAnsi="Times New Roman" w:cs="Times New Roman"/>
          <w:sz w:val="24"/>
          <w:szCs w:val="24"/>
          <w:lang w:eastAsia="de-DE"/>
        </w:rPr>
        <w:t xml:space="preserve"> (oder „andere </w:t>
      </w:r>
      <w:proofErr w:type="spellStart"/>
      <w:r w:rsidRPr="00AD15B0">
        <w:rPr>
          <w:rFonts w:ascii="Times New Roman" w:eastAsia="Times New Roman" w:hAnsi="Times New Roman" w:cs="Times New Roman"/>
          <w:sz w:val="24"/>
          <w:szCs w:val="24"/>
          <w:lang w:eastAsia="de-DE"/>
        </w:rPr>
        <w:t>Leptospirosen</w:t>
      </w:r>
      <w:proofErr w:type="spellEnd"/>
      <w:r w:rsidRPr="00AD15B0">
        <w:rPr>
          <w:rFonts w:ascii="Times New Roman" w:eastAsia="Times New Roman" w:hAnsi="Times New Roman" w:cs="Times New Roman"/>
          <w:sz w:val="24"/>
          <w:szCs w:val="24"/>
          <w:lang w:eastAsia="de-DE"/>
        </w:rPr>
        <w:t xml:space="preserve">“), ICD-10: A27.8; wie </w:t>
      </w:r>
    </w:p>
    <w:p w:rsidR="00AD15B0" w:rsidRPr="00AD15B0" w:rsidRDefault="00AD15B0" w:rsidP="00AD15B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das </w:t>
      </w:r>
      <w:hyperlink r:id="rId24" w:tooltip="Batavia-Fieber (Seite nicht vorhanden)" w:history="1">
        <w:proofErr w:type="spellStart"/>
        <w:r w:rsidRPr="00AD15B0">
          <w:rPr>
            <w:rFonts w:ascii="Times New Roman" w:eastAsia="Times New Roman" w:hAnsi="Times New Roman" w:cs="Times New Roman"/>
            <w:color w:val="0000FF"/>
            <w:sz w:val="24"/>
            <w:szCs w:val="24"/>
            <w:u w:val="single"/>
            <w:lang w:eastAsia="de-DE"/>
          </w:rPr>
          <w:t>Batavia</w:t>
        </w:r>
        <w:proofErr w:type="spellEnd"/>
        <w:r w:rsidRPr="00AD15B0">
          <w:rPr>
            <w:rFonts w:ascii="Times New Roman" w:eastAsia="Times New Roman" w:hAnsi="Times New Roman" w:cs="Times New Roman"/>
            <w:color w:val="0000FF"/>
            <w:sz w:val="24"/>
            <w:szCs w:val="24"/>
            <w:u w:val="single"/>
            <w:lang w:eastAsia="de-DE"/>
          </w:rPr>
          <w:t>-Fieber</w:t>
        </w:r>
      </w:hyperlink>
      <w:r w:rsidRPr="00AD15B0">
        <w:rPr>
          <w:rFonts w:ascii="Times New Roman" w:eastAsia="Times New Roman" w:hAnsi="Times New Roman" w:cs="Times New Roman"/>
          <w:sz w:val="24"/>
          <w:szCs w:val="24"/>
          <w:lang w:eastAsia="de-DE"/>
        </w:rPr>
        <w:t xml:space="preserve">, in Italien als „Reisfeldfieber“ bekannt, durch </w:t>
      </w:r>
      <w:hyperlink r:id="rId25" w:tooltip="Leptospira Bataviae (Seite nicht vorhanden)" w:history="1">
        <w:r w:rsidRPr="00AD15B0">
          <w:rPr>
            <w:rFonts w:ascii="Times New Roman" w:eastAsia="Times New Roman" w:hAnsi="Times New Roman" w:cs="Times New Roman"/>
            <w:color w:val="0000FF"/>
            <w:sz w:val="24"/>
            <w:szCs w:val="24"/>
            <w:u w:val="single"/>
            <w:lang w:eastAsia="de-DE"/>
          </w:rPr>
          <w:t xml:space="preserve">L. </w:t>
        </w:r>
        <w:proofErr w:type="spellStart"/>
        <w:r w:rsidRPr="00AD15B0">
          <w:rPr>
            <w:rFonts w:ascii="Times New Roman" w:eastAsia="Times New Roman" w:hAnsi="Times New Roman" w:cs="Times New Roman"/>
            <w:color w:val="0000FF"/>
            <w:sz w:val="24"/>
            <w:szCs w:val="24"/>
            <w:u w:val="single"/>
            <w:lang w:eastAsia="de-DE"/>
          </w:rPr>
          <w:t>Bataviae</w:t>
        </w:r>
        <w:proofErr w:type="spellEnd"/>
      </w:hyperlink>
      <w:r w:rsidRPr="00AD15B0">
        <w:rPr>
          <w:rFonts w:ascii="Times New Roman" w:eastAsia="Times New Roman" w:hAnsi="Times New Roman" w:cs="Times New Roman"/>
          <w:sz w:val="24"/>
          <w:szCs w:val="24"/>
          <w:lang w:eastAsia="de-DE"/>
        </w:rPr>
        <w:t xml:space="preserve"> verursacht</w:t>
      </w:r>
    </w:p>
    <w:p w:rsidR="00AD15B0" w:rsidRPr="00AD15B0" w:rsidRDefault="00AD15B0" w:rsidP="00AD15B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die </w:t>
      </w:r>
      <w:hyperlink r:id="rId26" w:tooltip="Schweinehüterkrankheit (Seite nicht vorhanden)" w:history="1">
        <w:proofErr w:type="spellStart"/>
        <w:r w:rsidRPr="00AD15B0">
          <w:rPr>
            <w:rFonts w:ascii="Times New Roman" w:eastAsia="Times New Roman" w:hAnsi="Times New Roman" w:cs="Times New Roman"/>
            <w:color w:val="0000FF"/>
            <w:sz w:val="24"/>
            <w:szCs w:val="24"/>
            <w:u w:val="single"/>
            <w:lang w:eastAsia="de-DE"/>
          </w:rPr>
          <w:t>Schweinehüterkrankheit</w:t>
        </w:r>
        <w:proofErr w:type="spellEnd"/>
      </w:hyperlink>
      <w:r w:rsidRPr="00AD15B0">
        <w:rPr>
          <w:rFonts w:ascii="Times New Roman" w:eastAsia="Times New Roman" w:hAnsi="Times New Roman" w:cs="Times New Roman"/>
          <w:sz w:val="24"/>
          <w:szCs w:val="24"/>
          <w:lang w:eastAsia="de-DE"/>
        </w:rPr>
        <w:t xml:space="preserve"> oder „</w:t>
      </w:r>
      <w:proofErr w:type="spellStart"/>
      <w:r w:rsidRPr="00AD15B0">
        <w:rPr>
          <w:rFonts w:ascii="Times New Roman" w:eastAsia="Times New Roman" w:hAnsi="Times New Roman" w:cs="Times New Roman"/>
          <w:sz w:val="24"/>
          <w:szCs w:val="24"/>
          <w:lang w:eastAsia="de-DE"/>
        </w:rPr>
        <w:t>Bouget</w:t>
      </w:r>
      <w:proofErr w:type="spellEnd"/>
      <w:r w:rsidRPr="00AD15B0">
        <w:rPr>
          <w:rFonts w:ascii="Times New Roman" w:eastAsia="Times New Roman" w:hAnsi="Times New Roman" w:cs="Times New Roman"/>
          <w:sz w:val="24"/>
          <w:szCs w:val="24"/>
          <w:lang w:eastAsia="de-DE"/>
        </w:rPr>
        <w:t xml:space="preserve">-Gsell-Krankheit“, durch </w:t>
      </w:r>
      <w:hyperlink r:id="rId27" w:tooltip="Leptospira Pomona (Seite nicht vorhanden)" w:history="1">
        <w:r w:rsidRPr="00AD15B0">
          <w:rPr>
            <w:rFonts w:ascii="Times New Roman" w:eastAsia="Times New Roman" w:hAnsi="Times New Roman" w:cs="Times New Roman"/>
            <w:color w:val="0000FF"/>
            <w:sz w:val="24"/>
            <w:szCs w:val="24"/>
            <w:u w:val="single"/>
            <w:lang w:eastAsia="de-DE"/>
          </w:rPr>
          <w:t>L. Pomona</w:t>
        </w:r>
      </w:hyperlink>
    </w:p>
    <w:p w:rsidR="00AD15B0" w:rsidRPr="00AD15B0" w:rsidRDefault="00AD15B0" w:rsidP="00AD15B0">
      <w:pPr>
        <w:numPr>
          <w:ilvl w:val="1"/>
          <w:numId w:val="2"/>
        </w:num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das </w:t>
      </w:r>
      <w:hyperlink r:id="rId28" w:tooltip="Zuckerrohrfieber (Seite nicht vorhanden)" w:history="1">
        <w:r w:rsidRPr="00AD15B0">
          <w:rPr>
            <w:rFonts w:ascii="Times New Roman" w:eastAsia="Times New Roman" w:hAnsi="Times New Roman" w:cs="Times New Roman"/>
            <w:color w:val="0000FF"/>
            <w:sz w:val="24"/>
            <w:szCs w:val="24"/>
            <w:u w:val="single"/>
            <w:lang w:eastAsia="de-DE"/>
          </w:rPr>
          <w:t>Zuckerrohrfieber</w:t>
        </w:r>
      </w:hyperlink>
      <w:r w:rsidRPr="00AD15B0">
        <w:rPr>
          <w:rFonts w:ascii="Times New Roman" w:eastAsia="Times New Roman" w:hAnsi="Times New Roman" w:cs="Times New Roman"/>
          <w:sz w:val="24"/>
          <w:szCs w:val="24"/>
          <w:lang w:eastAsia="de-DE"/>
        </w:rPr>
        <w:t xml:space="preserve"> (die </w:t>
      </w:r>
      <w:proofErr w:type="spellStart"/>
      <w:r w:rsidRPr="00AD15B0">
        <w:rPr>
          <w:rFonts w:ascii="Times New Roman" w:eastAsia="Times New Roman" w:hAnsi="Times New Roman" w:cs="Times New Roman"/>
          <w:sz w:val="24"/>
          <w:szCs w:val="24"/>
          <w:lang w:eastAsia="de-DE"/>
        </w:rPr>
        <w:t>Zuckerplantagenleptospirose</w:t>
      </w:r>
      <w:proofErr w:type="spellEnd"/>
      <w:r w:rsidRPr="00AD15B0">
        <w:rPr>
          <w:rFonts w:ascii="Times New Roman" w:eastAsia="Times New Roman" w:hAnsi="Times New Roman" w:cs="Times New Roman"/>
          <w:sz w:val="24"/>
          <w:szCs w:val="24"/>
          <w:lang w:eastAsia="de-DE"/>
        </w:rPr>
        <w:t xml:space="preserve">) durch </w:t>
      </w:r>
      <w:r w:rsidRPr="00AD15B0">
        <w:rPr>
          <w:rFonts w:ascii="Times New Roman" w:eastAsia="Times New Roman" w:hAnsi="Times New Roman" w:cs="Times New Roman"/>
          <w:i/>
          <w:iCs/>
          <w:sz w:val="24"/>
          <w:szCs w:val="24"/>
          <w:lang w:eastAsia="de-DE"/>
        </w:rPr>
        <w:t xml:space="preserve">L. </w:t>
      </w:r>
      <w:proofErr w:type="spellStart"/>
      <w:r w:rsidRPr="00AD15B0">
        <w:rPr>
          <w:rFonts w:ascii="Times New Roman" w:eastAsia="Times New Roman" w:hAnsi="Times New Roman" w:cs="Times New Roman"/>
          <w:i/>
          <w:iCs/>
          <w:sz w:val="24"/>
          <w:szCs w:val="24"/>
          <w:lang w:eastAsia="de-DE"/>
        </w:rPr>
        <w:t>interrogans</w:t>
      </w:r>
      <w:proofErr w:type="spellEnd"/>
      <w:r w:rsidRPr="00AD15B0">
        <w:rPr>
          <w:rFonts w:ascii="Times New Roman" w:eastAsia="Times New Roman" w:hAnsi="Times New Roman" w:cs="Times New Roman"/>
          <w:i/>
          <w:iCs/>
          <w:sz w:val="24"/>
          <w:szCs w:val="24"/>
          <w:lang w:eastAsia="de-DE"/>
        </w:rPr>
        <w:t xml:space="preserve"> </w:t>
      </w:r>
      <w:proofErr w:type="spellStart"/>
      <w:r w:rsidRPr="00AD15B0">
        <w:rPr>
          <w:rFonts w:ascii="Times New Roman" w:eastAsia="Times New Roman" w:hAnsi="Times New Roman" w:cs="Times New Roman"/>
          <w:i/>
          <w:iCs/>
          <w:sz w:val="24"/>
          <w:szCs w:val="24"/>
          <w:lang w:eastAsia="de-DE"/>
        </w:rPr>
        <w:t>Serovar</w:t>
      </w:r>
      <w:proofErr w:type="spellEnd"/>
      <w:r w:rsidRPr="00AD15B0">
        <w:rPr>
          <w:rFonts w:ascii="Times New Roman" w:eastAsia="Times New Roman" w:hAnsi="Times New Roman" w:cs="Times New Roman"/>
          <w:i/>
          <w:iCs/>
          <w:sz w:val="24"/>
          <w:szCs w:val="24"/>
          <w:lang w:eastAsia="de-DE"/>
        </w:rPr>
        <w:t xml:space="preserve"> </w:t>
      </w:r>
      <w:proofErr w:type="spellStart"/>
      <w:r w:rsidRPr="00AD15B0">
        <w:rPr>
          <w:rFonts w:ascii="Times New Roman" w:eastAsia="Times New Roman" w:hAnsi="Times New Roman" w:cs="Times New Roman"/>
          <w:i/>
          <w:iCs/>
          <w:sz w:val="24"/>
          <w:szCs w:val="24"/>
          <w:lang w:eastAsia="de-DE"/>
        </w:rPr>
        <w:t>australis</w:t>
      </w:r>
      <w:proofErr w:type="spellEnd"/>
      <w:r w:rsidRPr="00AD15B0">
        <w:rPr>
          <w:rFonts w:ascii="Times New Roman" w:eastAsia="Times New Roman" w:hAnsi="Times New Roman" w:cs="Times New Roman"/>
          <w:sz w:val="24"/>
          <w:szCs w:val="24"/>
          <w:lang w:eastAsia="de-DE"/>
        </w:rPr>
        <w:t xml:space="preserve"> oder </w:t>
      </w:r>
      <w:r w:rsidRPr="00AD15B0">
        <w:rPr>
          <w:rFonts w:ascii="Times New Roman" w:eastAsia="Times New Roman" w:hAnsi="Times New Roman" w:cs="Times New Roman"/>
          <w:i/>
          <w:iCs/>
          <w:sz w:val="24"/>
          <w:szCs w:val="24"/>
          <w:lang w:eastAsia="de-DE"/>
        </w:rPr>
        <w:t>pyrogenes</w:t>
      </w:r>
      <w:r w:rsidRPr="00AD15B0">
        <w:rPr>
          <w:rFonts w:ascii="Times New Roman" w:eastAsia="Times New Roman" w:hAnsi="Times New Roman" w:cs="Times New Roman"/>
          <w:sz w:val="24"/>
          <w:szCs w:val="24"/>
          <w:lang w:eastAsia="de-DE"/>
        </w:rPr>
        <w:t>.</w:t>
      </w:r>
    </w:p>
    <w:p w:rsidR="00AD15B0" w:rsidRPr="00AD15B0" w:rsidRDefault="00AD15B0" w:rsidP="00AD15B0">
      <w:pPr>
        <w:numPr>
          <w:ilvl w:val="1"/>
          <w:numId w:val="2"/>
        </w:numPr>
        <w:spacing w:before="100" w:beforeAutospacing="1" w:after="100" w:afterAutospacing="1" w:line="240" w:lineRule="auto"/>
        <w:rPr>
          <w:rFonts w:ascii="Times New Roman" w:eastAsia="Times New Roman" w:hAnsi="Times New Roman" w:cs="Times New Roman"/>
          <w:sz w:val="24"/>
          <w:szCs w:val="24"/>
          <w:lang w:val="en-US" w:eastAsia="de-DE"/>
        </w:rPr>
      </w:pPr>
      <w:r w:rsidRPr="00AD15B0">
        <w:rPr>
          <w:rFonts w:ascii="Times New Roman" w:eastAsia="Times New Roman" w:hAnsi="Times New Roman" w:cs="Times New Roman"/>
          <w:sz w:val="24"/>
          <w:szCs w:val="24"/>
          <w:lang w:val="en-US" w:eastAsia="de-DE"/>
        </w:rPr>
        <w:t xml:space="preserve">das </w:t>
      </w:r>
      <w:hyperlink r:id="rId29" w:tooltip="Canicola-Fieber (Seite nicht vorhanden)" w:history="1">
        <w:proofErr w:type="spellStart"/>
        <w:r w:rsidRPr="00AD15B0">
          <w:rPr>
            <w:rFonts w:ascii="Times New Roman" w:eastAsia="Times New Roman" w:hAnsi="Times New Roman" w:cs="Times New Roman"/>
            <w:color w:val="0000FF"/>
            <w:sz w:val="24"/>
            <w:szCs w:val="24"/>
            <w:u w:val="single"/>
            <w:lang w:val="en-US" w:eastAsia="de-DE"/>
          </w:rPr>
          <w:t>Canicola-Fieber</w:t>
        </w:r>
        <w:proofErr w:type="spellEnd"/>
      </w:hyperlink>
      <w:r w:rsidRPr="00AD15B0">
        <w:rPr>
          <w:rFonts w:ascii="Times New Roman" w:eastAsia="Times New Roman" w:hAnsi="Times New Roman" w:cs="Times New Roman"/>
          <w:sz w:val="24"/>
          <w:szCs w:val="24"/>
          <w:lang w:val="en-US" w:eastAsia="de-DE"/>
        </w:rPr>
        <w:t xml:space="preserve"> </w:t>
      </w:r>
      <w:proofErr w:type="spellStart"/>
      <w:r w:rsidRPr="00AD15B0">
        <w:rPr>
          <w:rFonts w:ascii="Times New Roman" w:eastAsia="Times New Roman" w:hAnsi="Times New Roman" w:cs="Times New Roman"/>
          <w:sz w:val="24"/>
          <w:szCs w:val="24"/>
          <w:lang w:val="en-US" w:eastAsia="de-DE"/>
        </w:rPr>
        <w:t>durch</w:t>
      </w:r>
      <w:proofErr w:type="spellEnd"/>
      <w:r w:rsidRPr="00AD15B0">
        <w:rPr>
          <w:rFonts w:ascii="Times New Roman" w:eastAsia="Times New Roman" w:hAnsi="Times New Roman" w:cs="Times New Roman"/>
          <w:sz w:val="24"/>
          <w:szCs w:val="24"/>
          <w:lang w:val="en-US" w:eastAsia="de-DE"/>
        </w:rPr>
        <w:t xml:space="preserve"> </w:t>
      </w:r>
      <w:r w:rsidRPr="00AD15B0">
        <w:rPr>
          <w:rFonts w:ascii="Times New Roman" w:eastAsia="Times New Roman" w:hAnsi="Times New Roman" w:cs="Times New Roman"/>
          <w:i/>
          <w:iCs/>
          <w:sz w:val="24"/>
          <w:szCs w:val="24"/>
          <w:lang w:val="en-US" w:eastAsia="de-DE"/>
        </w:rPr>
        <w:t xml:space="preserve">L. </w:t>
      </w:r>
      <w:proofErr w:type="spellStart"/>
      <w:r w:rsidRPr="00AD15B0">
        <w:rPr>
          <w:rFonts w:ascii="Times New Roman" w:eastAsia="Times New Roman" w:hAnsi="Times New Roman" w:cs="Times New Roman"/>
          <w:i/>
          <w:iCs/>
          <w:sz w:val="24"/>
          <w:szCs w:val="24"/>
          <w:lang w:val="en-US" w:eastAsia="de-DE"/>
        </w:rPr>
        <w:t>Canicola</w:t>
      </w:r>
      <w:proofErr w:type="spellEnd"/>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proofErr w:type="spellStart"/>
      <w:r w:rsidRPr="00AD15B0">
        <w:rPr>
          <w:rFonts w:ascii="Times New Roman" w:eastAsia="Times New Roman" w:hAnsi="Times New Roman" w:cs="Times New Roman"/>
          <w:i/>
          <w:iCs/>
          <w:sz w:val="24"/>
          <w:szCs w:val="24"/>
          <w:lang w:eastAsia="de-DE"/>
        </w:rPr>
        <w:t>Leptospira</w:t>
      </w:r>
      <w:proofErr w:type="spellEnd"/>
      <w:r w:rsidRPr="00AD15B0">
        <w:rPr>
          <w:rFonts w:ascii="Times New Roman" w:eastAsia="Times New Roman" w:hAnsi="Times New Roman" w:cs="Times New Roman"/>
          <w:i/>
          <w:iCs/>
          <w:sz w:val="24"/>
          <w:szCs w:val="24"/>
          <w:lang w:eastAsia="de-DE"/>
        </w:rPr>
        <w:t xml:space="preserve"> </w:t>
      </w:r>
      <w:proofErr w:type="spellStart"/>
      <w:r w:rsidRPr="00AD15B0">
        <w:rPr>
          <w:rFonts w:ascii="Times New Roman" w:eastAsia="Times New Roman" w:hAnsi="Times New Roman" w:cs="Times New Roman"/>
          <w:i/>
          <w:iCs/>
          <w:sz w:val="24"/>
          <w:szCs w:val="24"/>
          <w:lang w:eastAsia="de-DE"/>
        </w:rPr>
        <w:t>biflexa</w:t>
      </w:r>
      <w:proofErr w:type="spellEnd"/>
      <w:r w:rsidRPr="00AD15B0">
        <w:rPr>
          <w:rFonts w:ascii="Times New Roman" w:eastAsia="Times New Roman" w:hAnsi="Times New Roman" w:cs="Times New Roman"/>
          <w:sz w:val="24"/>
          <w:szCs w:val="24"/>
          <w:lang w:eastAsia="de-DE"/>
        </w:rPr>
        <w:t xml:space="preserve"> ist, im Gegensatz zu </w:t>
      </w:r>
      <w:proofErr w:type="spellStart"/>
      <w:r w:rsidRPr="00AD15B0">
        <w:rPr>
          <w:rFonts w:ascii="Times New Roman" w:eastAsia="Times New Roman" w:hAnsi="Times New Roman" w:cs="Times New Roman"/>
          <w:i/>
          <w:iCs/>
          <w:sz w:val="24"/>
          <w:szCs w:val="24"/>
          <w:lang w:eastAsia="de-DE"/>
        </w:rPr>
        <w:t>Leptospira</w:t>
      </w:r>
      <w:proofErr w:type="spellEnd"/>
      <w:r w:rsidRPr="00AD15B0">
        <w:rPr>
          <w:rFonts w:ascii="Times New Roman" w:eastAsia="Times New Roman" w:hAnsi="Times New Roman" w:cs="Times New Roman"/>
          <w:i/>
          <w:iCs/>
          <w:sz w:val="24"/>
          <w:szCs w:val="24"/>
          <w:lang w:eastAsia="de-DE"/>
        </w:rPr>
        <w:t xml:space="preserve"> </w:t>
      </w:r>
      <w:proofErr w:type="spellStart"/>
      <w:r w:rsidRPr="00AD15B0">
        <w:rPr>
          <w:rFonts w:ascii="Times New Roman" w:eastAsia="Times New Roman" w:hAnsi="Times New Roman" w:cs="Times New Roman"/>
          <w:i/>
          <w:iCs/>
          <w:sz w:val="24"/>
          <w:szCs w:val="24"/>
          <w:lang w:eastAsia="de-DE"/>
        </w:rPr>
        <w:t>interrogans</w:t>
      </w:r>
      <w:proofErr w:type="spellEnd"/>
      <w:r w:rsidRPr="00AD15B0">
        <w:rPr>
          <w:rFonts w:ascii="Times New Roman" w:eastAsia="Times New Roman" w:hAnsi="Times New Roman" w:cs="Times New Roman"/>
          <w:sz w:val="24"/>
          <w:szCs w:val="24"/>
          <w:lang w:eastAsia="de-DE"/>
        </w:rPr>
        <w:t xml:space="preserve">, für den Menschen </w:t>
      </w:r>
      <w:hyperlink r:id="rId30" w:tooltip="Apathogen" w:history="1">
        <w:proofErr w:type="spellStart"/>
        <w:r w:rsidRPr="00AD15B0">
          <w:rPr>
            <w:rFonts w:ascii="Times New Roman" w:eastAsia="Times New Roman" w:hAnsi="Times New Roman" w:cs="Times New Roman"/>
            <w:color w:val="0000FF"/>
            <w:sz w:val="24"/>
            <w:szCs w:val="24"/>
            <w:u w:val="single"/>
            <w:lang w:eastAsia="de-DE"/>
          </w:rPr>
          <w:t>apathogen</w:t>
        </w:r>
        <w:proofErr w:type="spellEnd"/>
      </w:hyperlink>
      <w:r w:rsidRPr="00AD15B0">
        <w:rPr>
          <w:rFonts w:ascii="Times New Roman" w:eastAsia="Times New Roman" w:hAnsi="Times New Roman" w:cs="Times New Roman"/>
          <w:sz w:val="24"/>
          <w:szCs w:val="24"/>
          <w:lang w:eastAsia="de-DE"/>
        </w:rPr>
        <w:t>.</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Die </w:t>
      </w:r>
      <w:proofErr w:type="spellStart"/>
      <w:r w:rsidRPr="00AD15B0">
        <w:rPr>
          <w:rFonts w:ascii="Times New Roman" w:eastAsia="Times New Roman" w:hAnsi="Times New Roman" w:cs="Times New Roman"/>
          <w:sz w:val="24"/>
          <w:szCs w:val="24"/>
          <w:lang w:eastAsia="de-DE"/>
        </w:rPr>
        <w:t>Leptospirose</w:t>
      </w:r>
      <w:proofErr w:type="spellEnd"/>
      <w:r w:rsidRPr="00AD15B0">
        <w:rPr>
          <w:rFonts w:ascii="Times New Roman" w:eastAsia="Times New Roman" w:hAnsi="Times New Roman" w:cs="Times New Roman"/>
          <w:sz w:val="24"/>
          <w:szCs w:val="24"/>
          <w:lang w:eastAsia="de-DE"/>
        </w:rPr>
        <w:t xml:space="preserve"> kann als </w:t>
      </w:r>
      <w:hyperlink r:id="rId31" w:tooltip="Berufskrankheit" w:history="1">
        <w:r w:rsidRPr="00AD15B0">
          <w:rPr>
            <w:rFonts w:ascii="Times New Roman" w:eastAsia="Times New Roman" w:hAnsi="Times New Roman" w:cs="Times New Roman"/>
            <w:color w:val="0000FF"/>
            <w:sz w:val="24"/>
            <w:szCs w:val="24"/>
            <w:u w:val="single"/>
            <w:lang w:eastAsia="de-DE"/>
          </w:rPr>
          <w:t>Berufskrankheit</w:t>
        </w:r>
      </w:hyperlink>
      <w:r w:rsidRPr="00AD15B0">
        <w:rPr>
          <w:rFonts w:ascii="Times New Roman" w:eastAsia="Times New Roman" w:hAnsi="Times New Roman" w:cs="Times New Roman"/>
          <w:sz w:val="24"/>
          <w:szCs w:val="24"/>
          <w:lang w:eastAsia="de-DE"/>
        </w:rPr>
        <w:t xml:space="preserve"> (BK 3102) bei Personen, die berufsbedingt engen Umgang mit Tieren und Tierabfällen haben (Schlachthofpersonal, Metzger, Veterinäre, Tierwärter, Fischer, Kanalarbeiter), entschädigt werden.</w:t>
      </w:r>
    </w:p>
    <w:p w:rsidR="00AD15B0" w:rsidRPr="00AD15B0" w:rsidRDefault="00AD15B0" w:rsidP="00AD15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15B0">
        <w:rPr>
          <w:rFonts w:ascii="Times New Roman" w:eastAsia="Times New Roman" w:hAnsi="Times New Roman" w:cs="Times New Roman"/>
          <w:b/>
          <w:bCs/>
          <w:sz w:val="36"/>
          <w:szCs w:val="36"/>
          <w:lang w:eastAsia="de-DE"/>
        </w:rPr>
        <w:t xml:space="preserve">Übertragungsweg </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Leptospiren gelangen über den Urin infizierter Säugetiere (Ratten, Hunde, Mäuse) in die Umwelt. Durch kleine Hautverletzungen oder über die Schleimhaut kann der Mensch sich mit dem Erreger anstecken.</w:t>
      </w:r>
    </w:p>
    <w:p w:rsidR="00AD15B0" w:rsidRPr="00AD15B0" w:rsidRDefault="00AD15B0" w:rsidP="00AD15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15B0">
        <w:rPr>
          <w:rFonts w:ascii="Times New Roman" w:eastAsia="Times New Roman" w:hAnsi="Times New Roman" w:cs="Times New Roman"/>
          <w:b/>
          <w:bCs/>
          <w:sz w:val="36"/>
          <w:szCs w:val="36"/>
          <w:lang w:eastAsia="de-DE"/>
        </w:rPr>
        <w:t xml:space="preserve">Häufigkeit </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lastRenderedPageBreak/>
        <w:t xml:space="preserve">2007 erkrankten in Deutschland 167 Menschen an </w:t>
      </w:r>
      <w:proofErr w:type="spellStart"/>
      <w:r w:rsidRPr="00AD15B0">
        <w:rPr>
          <w:rFonts w:ascii="Times New Roman" w:eastAsia="Times New Roman" w:hAnsi="Times New Roman" w:cs="Times New Roman"/>
          <w:sz w:val="24"/>
          <w:szCs w:val="24"/>
          <w:lang w:eastAsia="de-DE"/>
        </w:rPr>
        <w:t>Leptospirose</w:t>
      </w:r>
      <w:proofErr w:type="spellEnd"/>
      <w:r w:rsidRPr="00AD15B0">
        <w:rPr>
          <w:rFonts w:ascii="Times New Roman" w:eastAsia="Times New Roman" w:hAnsi="Times New Roman" w:cs="Times New Roman"/>
          <w:sz w:val="24"/>
          <w:szCs w:val="24"/>
          <w:lang w:eastAsia="de-DE"/>
        </w:rPr>
        <w:t xml:space="preserve">, was einer </w:t>
      </w:r>
      <w:hyperlink r:id="rId32" w:tooltip="Inzidenz (Medizin)" w:history="1">
        <w:r w:rsidRPr="00AD15B0">
          <w:rPr>
            <w:rFonts w:ascii="Times New Roman" w:eastAsia="Times New Roman" w:hAnsi="Times New Roman" w:cs="Times New Roman"/>
            <w:color w:val="0000FF"/>
            <w:sz w:val="24"/>
            <w:szCs w:val="24"/>
            <w:u w:val="single"/>
            <w:lang w:eastAsia="de-DE"/>
          </w:rPr>
          <w:t>Inzidenz</w:t>
        </w:r>
      </w:hyperlink>
      <w:r w:rsidRPr="00AD15B0">
        <w:rPr>
          <w:rFonts w:ascii="Times New Roman" w:eastAsia="Times New Roman" w:hAnsi="Times New Roman" w:cs="Times New Roman"/>
          <w:sz w:val="24"/>
          <w:szCs w:val="24"/>
          <w:lang w:eastAsia="de-DE"/>
        </w:rPr>
        <w:t xml:space="preserve"> von 0,2 auf 100.000 entspricht. Damit ist die </w:t>
      </w:r>
      <w:proofErr w:type="spellStart"/>
      <w:r w:rsidRPr="00AD15B0">
        <w:rPr>
          <w:rFonts w:ascii="Times New Roman" w:eastAsia="Times New Roman" w:hAnsi="Times New Roman" w:cs="Times New Roman"/>
          <w:sz w:val="24"/>
          <w:szCs w:val="24"/>
          <w:lang w:eastAsia="de-DE"/>
        </w:rPr>
        <w:t>Leptospirose</w:t>
      </w:r>
      <w:proofErr w:type="spellEnd"/>
      <w:r w:rsidRPr="00AD15B0">
        <w:rPr>
          <w:rFonts w:ascii="Times New Roman" w:eastAsia="Times New Roman" w:hAnsi="Times New Roman" w:cs="Times New Roman"/>
          <w:sz w:val="24"/>
          <w:szCs w:val="24"/>
          <w:lang w:eastAsia="de-DE"/>
        </w:rPr>
        <w:t xml:space="preserve"> eine sehr seltene Krankheit in Deutschland, die in der Regel nur in Einzelfällen aus anderen Ländern eingeschleppt wird. Gelegentlich tritt die </w:t>
      </w:r>
      <w:proofErr w:type="spellStart"/>
      <w:r w:rsidRPr="00AD15B0">
        <w:rPr>
          <w:rFonts w:ascii="Times New Roman" w:eastAsia="Times New Roman" w:hAnsi="Times New Roman" w:cs="Times New Roman"/>
          <w:sz w:val="24"/>
          <w:szCs w:val="24"/>
          <w:lang w:eastAsia="de-DE"/>
        </w:rPr>
        <w:t>Leptospirose</w:t>
      </w:r>
      <w:proofErr w:type="spellEnd"/>
      <w:r w:rsidRPr="00AD15B0">
        <w:rPr>
          <w:rFonts w:ascii="Times New Roman" w:eastAsia="Times New Roman" w:hAnsi="Times New Roman" w:cs="Times New Roman"/>
          <w:sz w:val="24"/>
          <w:szCs w:val="24"/>
          <w:lang w:eastAsia="de-DE"/>
        </w:rPr>
        <w:t xml:space="preserve"> aber auch hier </w:t>
      </w:r>
      <w:proofErr w:type="spellStart"/>
      <w:r w:rsidRPr="00AD15B0">
        <w:rPr>
          <w:rFonts w:ascii="Times New Roman" w:eastAsia="Times New Roman" w:hAnsi="Times New Roman" w:cs="Times New Roman"/>
          <w:sz w:val="24"/>
          <w:szCs w:val="24"/>
          <w:lang w:eastAsia="de-DE"/>
        </w:rPr>
        <w:t>epidemieartig</w:t>
      </w:r>
      <w:proofErr w:type="spellEnd"/>
      <w:r w:rsidRPr="00AD15B0">
        <w:rPr>
          <w:rFonts w:ascii="Times New Roman" w:eastAsia="Times New Roman" w:hAnsi="Times New Roman" w:cs="Times New Roman"/>
          <w:sz w:val="24"/>
          <w:szCs w:val="24"/>
          <w:lang w:eastAsia="de-DE"/>
        </w:rPr>
        <w:t xml:space="preserve"> auf.</w:t>
      </w:r>
      <w:hyperlink r:id="rId33" w:anchor="cite_note-0" w:history="1">
        <w:r w:rsidRPr="00AD15B0">
          <w:rPr>
            <w:rFonts w:ascii="Times New Roman" w:eastAsia="Times New Roman" w:hAnsi="Times New Roman" w:cs="Times New Roman"/>
            <w:color w:val="0000FF"/>
            <w:sz w:val="24"/>
            <w:szCs w:val="24"/>
            <w:u w:val="single"/>
            <w:vertAlign w:val="superscript"/>
            <w:lang w:eastAsia="de-DE"/>
          </w:rPr>
          <w:t>[1]</w:t>
        </w:r>
      </w:hyperlink>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Der letzte Ausbruch fand im Juli 2007 unter Erntehelfern auf einem Erdbeerfeld bei </w:t>
      </w:r>
      <w:hyperlink r:id="rId34" w:tooltip="Düren" w:history="1">
        <w:r w:rsidRPr="00AD15B0">
          <w:rPr>
            <w:rFonts w:ascii="Times New Roman" w:eastAsia="Times New Roman" w:hAnsi="Times New Roman" w:cs="Times New Roman"/>
            <w:color w:val="0000FF"/>
            <w:sz w:val="24"/>
            <w:szCs w:val="24"/>
            <w:u w:val="single"/>
            <w:lang w:eastAsia="de-DE"/>
          </w:rPr>
          <w:t>Düren</w:t>
        </w:r>
      </w:hyperlink>
      <w:r w:rsidRPr="00AD15B0">
        <w:rPr>
          <w:rFonts w:ascii="Times New Roman" w:eastAsia="Times New Roman" w:hAnsi="Times New Roman" w:cs="Times New Roman"/>
          <w:sz w:val="24"/>
          <w:szCs w:val="24"/>
          <w:lang w:eastAsia="de-DE"/>
        </w:rPr>
        <w:t xml:space="preserve"> statt. Dabei erkrankten etwa 30 Arbeiter am Feldfieber. Dies war der erste dokumentierte derartige Vorfall seit über 40 Jahren.</w:t>
      </w:r>
      <w:hyperlink r:id="rId35" w:anchor="cite_note-1" w:history="1">
        <w:r w:rsidRPr="00AD15B0">
          <w:rPr>
            <w:rFonts w:ascii="Times New Roman" w:eastAsia="Times New Roman" w:hAnsi="Times New Roman" w:cs="Times New Roman"/>
            <w:color w:val="0000FF"/>
            <w:sz w:val="24"/>
            <w:szCs w:val="24"/>
            <w:u w:val="single"/>
            <w:vertAlign w:val="superscript"/>
            <w:lang w:eastAsia="de-DE"/>
          </w:rPr>
          <w:t>[2]</w:t>
        </w:r>
      </w:hyperlink>
    </w:p>
    <w:p w:rsidR="00AD15B0" w:rsidRPr="00AD15B0" w:rsidRDefault="00AD15B0" w:rsidP="00AD15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15B0">
        <w:rPr>
          <w:rFonts w:ascii="Times New Roman" w:eastAsia="Times New Roman" w:hAnsi="Times New Roman" w:cs="Times New Roman"/>
          <w:b/>
          <w:bCs/>
          <w:sz w:val="36"/>
          <w:szCs w:val="36"/>
          <w:lang w:eastAsia="de-DE"/>
        </w:rPr>
        <w:t xml:space="preserve">Verlauf </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In etwa 90 % der Fälle verläuft die </w:t>
      </w:r>
      <w:proofErr w:type="spellStart"/>
      <w:r w:rsidRPr="00AD15B0">
        <w:rPr>
          <w:rFonts w:ascii="Times New Roman" w:eastAsia="Times New Roman" w:hAnsi="Times New Roman" w:cs="Times New Roman"/>
          <w:sz w:val="24"/>
          <w:szCs w:val="24"/>
          <w:lang w:eastAsia="de-DE"/>
        </w:rPr>
        <w:t>Leptospirose</w:t>
      </w:r>
      <w:proofErr w:type="spellEnd"/>
      <w:r w:rsidRPr="00AD15B0">
        <w:rPr>
          <w:rFonts w:ascii="Times New Roman" w:eastAsia="Times New Roman" w:hAnsi="Times New Roman" w:cs="Times New Roman"/>
          <w:sz w:val="24"/>
          <w:szCs w:val="24"/>
          <w:lang w:eastAsia="de-DE"/>
        </w:rPr>
        <w:t xml:space="preserve"> ähnlich wie eine Grippe. Den klassischen Verlauf findet man vor allem beim Morbus Weil, aber auch andere Leptospiren können einen schweren Verlauf hervorrufen. Im Blut des Wirtes vermehren sich die Leptospiren ein bis zwei Wochen, gelegentlich auch bis zu 26 Tage, bevor sich Symptome entwickeln. Diese bestehen aus Fieber, Schüttelfrost, Kopf- und Gliederschmerzen. Eine </w:t>
      </w:r>
      <w:hyperlink r:id="rId36" w:tooltip="Bindehautentzündung" w:history="1">
        <w:r w:rsidRPr="00AD15B0">
          <w:rPr>
            <w:rFonts w:ascii="Times New Roman" w:eastAsia="Times New Roman" w:hAnsi="Times New Roman" w:cs="Times New Roman"/>
            <w:color w:val="0000FF"/>
            <w:sz w:val="24"/>
            <w:szCs w:val="24"/>
            <w:u w:val="single"/>
            <w:lang w:eastAsia="de-DE"/>
          </w:rPr>
          <w:t>Bindehautentzündung</w:t>
        </w:r>
      </w:hyperlink>
      <w:r w:rsidRPr="00AD15B0">
        <w:rPr>
          <w:rFonts w:ascii="Times New Roman" w:eastAsia="Times New Roman" w:hAnsi="Times New Roman" w:cs="Times New Roman"/>
          <w:sz w:val="24"/>
          <w:szCs w:val="24"/>
          <w:lang w:eastAsia="de-DE"/>
        </w:rPr>
        <w:t xml:space="preserve"> sowie Waden- und Schienbeinschmerzen werden häufig beobachtet. Dieses Stadium dauert etwa 3–7 Tage. Daraufhin folgt eine kurze Phase von 2–3 Tagen, in der es dem Patienten etwas besser geht.</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Es schließt sich eine zweite, fieberhafte Krankheitsphase an, die bis zu 30 Tage dauert. Dieser Zeitraum ist am ehesten Ausdruck einer </w:t>
      </w:r>
      <w:hyperlink r:id="rId37" w:tooltip="Immunreaktion" w:history="1">
        <w:r w:rsidRPr="00AD15B0">
          <w:rPr>
            <w:rFonts w:ascii="Times New Roman" w:eastAsia="Times New Roman" w:hAnsi="Times New Roman" w:cs="Times New Roman"/>
            <w:color w:val="0000FF"/>
            <w:sz w:val="24"/>
            <w:szCs w:val="24"/>
            <w:u w:val="single"/>
            <w:lang w:eastAsia="de-DE"/>
          </w:rPr>
          <w:t>Immunreaktion</w:t>
        </w:r>
      </w:hyperlink>
      <w:r w:rsidRPr="00AD15B0">
        <w:rPr>
          <w:rFonts w:ascii="Times New Roman" w:eastAsia="Times New Roman" w:hAnsi="Times New Roman" w:cs="Times New Roman"/>
          <w:sz w:val="24"/>
          <w:szCs w:val="24"/>
          <w:lang w:eastAsia="de-DE"/>
        </w:rPr>
        <w:t xml:space="preserve"> mit zirkulierenden </w:t>
      </w:r>
      <w:hyperlink r:id="rId38" w:tooltip="Immunkomplex" w:history="1">
        <w:r w:rsidRPr="00AD15B0">
          <w:rPr>
            <w:rFonts w:ascii="Times New Roman" w:eastAsia="Times New Roman" w:hAnsi="Times New Roman" w:cs="Times New Roman"/>
            <w:color w:val="0000FF"/>
            <w:sz w:val="24"/>
            <w:szCs w:val="24"/>
            <w:u w:val="single"/>
            <w:lang w:eastAsia="de-DE"/>
          </w:rPr>
          <w:t>Immunkomplexen</w:t>
        </w:r>
      </w:hyperlink>
      <w:r w:rsidRPr="00AD15B0">
        <w:rPr>
          <w:rFonts w:ascii="Times New Roman" w:eastAsia="Times New Roman" w:hAnsi="Times New Roman" w:cs="Times New Roman"/>
          <w:sz w:val="24"/>
          <w:szCs w:val="24"/>
          <w:lang w:eastAsia="de-DE"/>
        </w:rPr>
        <w:t xml:space="preserve">, ausgelöst durch die </w:t>
      </w:r>
      <w:hyperlink r:id="rId39" w:tooltip="Endothel" w:history="1">
        <w:r w:rsidRPr="00AD15B0">
          <w:rPr>
            <w:rFonts w:ascii="Times New Roman" w:eastAsia="Times New Roman" w:hAnsi="Times New Roman" w:cs="Times New Roman"/>
            <w:color w:val="0000FF"/>
            <w:sz w:val="24"/>
            <w:szCs w:val="24"/>
            <w:u w:val="single"/>
            <w:lang w:eastAsia="de-DE"/>
          </w:rPr>
          <w:t>Endothelschädigung</w:t>
        </w:r>
      </w:hyperlink>
      <w:r w:rsidRPr="00AD15B0">
        <w:rPr>
          <w:rFonts w:ascii="Times New Roman" w:eastAsia="Times New Roman" w:hAnsi="Times New Roman" w:cs="Times New Roman"/>
          <w:sz w:val="24"/>
          <w:szCs w:val="24"/>
          <w:lang w:eastAsia="de-DE"/>
        </w:rPr>
        <w:t xml:space="preserve">. Bei der schweren Verlaufsform, dem </w:t>
      </w:r>
      <w:r w:rsidRPr="00AD15B0">
        <w:rPr>
          <w:rFonts w:ascii="Times New Roman" w:eastAsia="Times New Roman" w:hAnsi="Times New Roman" w:cs="Times New Roman"/>
          <w:i/>
          <w:iCs/>
          <w:sz w:val="24"/>
          <w:szCs w:val="24"/>
          <w:lang w:eastAsia="de-DE"/>
        </w:rPr>
        <w:t>Morbus Weil</w:t>
      </w:r>
      <w:r w:rsidRPr="00AD15B0">
        <w:rPr>
          <w:rFonts w:ascii="Times New Roman" w:eastAsia="Times New Roman" w:hAnsi="Times New Roman" w:cs="Times New Roman"/>
          <w:sz w:val="24"/>
          <w:szCs w:val="24"/>
          <w:lang w:eastAsia="de-DE"/>
        </w:rPr>
        <w:t xml:space="preserve">, kann es in dieser Zeit zu Schädigungen der Leber kommen. Beim </w:t>
      </w:r>
      <w:proofErr w:type="spellStart"/>
      <w:r w:rsidRPr="00AD15B0">
        <w:rPr>
          <w:rFonts w:ascii="Times New Roman" w:eastAsia="Times New Roman" w:hAnsi="Times New Roman" w:cs="Times New Roman"/>
          <w:i/>
          <w:iCs/>
          <w:sz w:val="24"/>
          <w:szCs w:val="24"/>
          <w:lang w:eastAsia="de-DE"/>
        </w:rPr>
        <w:t>Canicolafieber</w:t>
      </w:r>
      <w:proofErr w:type="spellEnd"/>
      <w:r w:rsidRPr="00AD15B0">
        <w:rPr>
          <w:rFonts w:ascii="Times New Roman" w:eastAsia="Times New Roman" w:hAnsi="Times New Roman" w:cs="Times New Roman"/>
          <w:sz w:val="24"/>
          <w:szCs w:val="24"/>
          <w:lang w:eastAsia="de-DE"/>
        </w:rPr>
        <w:t xml:space="preserve">, welches mittelschwer verläuft, steht eine </w:t>
      </w:r>
      <w:hyperlink r:id="rId40" w:tooltip="Meningitis" w:history="1">
        <w:r w:rsidRPr="00AD15B0">
          <w:rPr>
            <w:rFonts w:ascii="Times New Roman" w:eastAsia="Times New Roman" w:hAnsi="Times New Roman" w:cs="Times New Roman"/>
            <w:color w:val="0000FF"/>
            <w:sz w:val="24"/>
            <w:szCs w:val="24"/>
            <w:u w:val="single"/>
            <w:lang w:eastAsia="de-DE"/>
          </w:rPr>
          <w:t>Meningitis</w:t>
        </w:r>
      </w:hyperlink>
      <w:r w:rsidRPr="00AD15B0">
        <w:rPr>
          <w:rFonts w:ascii="Times New Roman" w:eastAsia="Times New Roman" w:hAnsi="Times New Roman" w:cs="Times New Roman"/>
          <w:sz w:val="24"/>
          <w:szCs w:val="24"/>
          <w:lang w:eastAsia="de-DE"/>
        </w:rPr>
        <w:t xml:space="preserve"> im Vordergrund, ebenso beim eher gutartig verlaufenden </w:t>
      </w:r>
      <w:r w:rsidRPr="00AD15B0">
        <w:rPr>
          <w:rFonts w:ascii="Times New Roman" w:eastAsia="Times New Roman" w:hAnsi="Times New Roman" w:cs="Times New Roman"/>
          <w:i/>
          <w:iCs/>
          <w:sz w:val="24"/>
          <w:szCs w:val="24"/>
          <w:lang w:eastAsia="de-DE"/>
        </w:rPr>
        <w:t>Feldfieber</w:t>
      </w:r>
      <w:r w:rsidRPr="00AD15B0">
        <w:rPr>
          <w:rFonts w:ascii="Times New Roman" w:eastAsia="Times New Roman" w:hAnsi="Times New Roman" w:cs="Times New Roman"/>
          <w:sz w:val="24"/>
          <w:szCs w:val="24"/>
          <w:lang w:eastAsia="de-DE"/>
        </w:rPr>
        <w:t>.</w:t>
      </w:r>
    </w:p>
    <w:p w:rsidR="00AD15B0" w:rsidRPr="00AD15B0" w:rsidRDefault="00AD15B0" w:rsidP="00AD15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15B0">
        <w:rPr>
          <w:rFonts w:ascii="Times New Roman" w:eastAsia="Times New Roman" w:hAnsi="Times New Roman" w:cs="Times New Roman"/>
          <w:b/>
          <w:bCs/>
          <w:sz w:val="36"/>
          <w:szCs w:val="36"/>
          <w:lang w:eastAsia="de-DE"/>
        </w:rPr>
        <w:t xml:space="preserve">Komplikationen </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Schwerste Verlaufsformen findet man beim Morbus Weil, der mit </w:t>
      </w:r>
      <w:hyperlink r:id="rId41" w:tooltip="Leberversagen" w:history="1">
        <w:r w:rsidRPr="00AD15B0">
          <w:rPr>
            <w:rFonts w:ascii="Times New Roman" w:eastAsia="Times New Roman" w:hAnsi="Times New Roman" w:cs="Times New Roman"/>
            <w:color w:val="0000FF"/>
            <w:sz w:val="24"/>
            <w:szCs w:val="24"/>
            <w:u w:val="single"/>
            <w:lang w:eastAsia="de-DE"/>
          </w:rPr>
          <w:t>Leber</w:t>
        </w:r>
      </w:hyperlink>
      <w:r w:rsidRPr="00AD15B0">
        <w:rPr>
          <w:rFonts w:ascii="Times New Roman" w:eastAsia="Times New Roman" w:hAnsi="Times New Roman" w:cs="Times New Roman"/>
          <w:sz w:val="24"/>
          <w:szCs w:val="24"/>
          <w:lang w:eastAsia="de-DE"/>
        </w:rPr>
        <w:t xml:space="preserve">- und </w:t>
      </w:r>
      <w:hyperlink r:id="rId42" w:tooltip="Nierenversagen" w:history="1">
        <w:r w:rsidRPr="00AD15B0">
          <w:rPr>
            <w:rFonts w:ascii="Times New Roman" w:eastAsia="Times New Roman" w:hAnsi="Times New Roman" w:cs="Times New Roman"/>
            <w:color w:val="0000FF"/>
            <w:sz w:val="24"/>
            <w:szCs w:val="24"/>
            <w:u w:val="single"/>
            <w:lang w:eastAsia="de-DE"/>
          </w:rPr>
          <w:t>Nierenversagen</w:t>
        </w:r>
      </w:hyperlink>
      <w:r w:rsidRPr="00AD15B0">
        <w:rPr>
          <w:rFonts w:ascii="Times New Roman" w:eastAsia="Times New Roman" w:hAnsi="Times New Roman" w:cs="Times New Roman"/>
          <w:sz w:val="24"/>
          <w:szCs w:val="24"/>
          <w:lang w:eastAsia="de-DE"/>
        </w:rPr>
        <w:t xml:space="preserve"> einhergehen und bis zum Tod führen kann.</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Die Bindehautentzündung kann bis zu 4 Wochen andauern.</w:t>
      </w:r>
    </w:p>
    <w:p w:rsidR="00AD15B0" w:rsidRPr="00AD15B0" w:rsidRDefault="00AD15B0" w:rsidP="00AD15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15B0">
        <w:rPr>
          <w:rFonts w:ascii="Times New Roman" w:eastAsia="Times New Roman" w:hAnsi="Times New Roman" w:cs="Times New Roman"/>
          <w:b/>
          <w:bCs/>
          <w:sz w:val="36"/>
          <w:szCs w:val="36"/>
          <w:lang w:eastAsia="de-DE"/>
        </w:rPr>
        <w:t xml:space="preserve">Diagnose </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In der ersten Krankheitsphase kann ein Erregernachweis aus der Blutkultur gelingen. Häufig sind allerdings die Kulturen zu langsam, so dass keine erfolgreiche antibiotische Behandlung mehr erfolgen kann. Daher wird vermehrt Antikörperdiagnostik eingesetzt, die einen schnelleren Nachweis der Leptospiren-Infektion ermöglicht.</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In der zweiten Krankheitsphase ist diagnostisch ausschließlich die </w:t>
      </w:r>
      <w:hyperlink r:id="rId43" w:tooltip="Serologie" w:history="1">
        <w:r w:rsidRPr="00AD15B0">
          <w:rPr>
            <w:rFonts w:ascii="Times New Roman" w:eastAsia="Times New Roman" w:hAnsi="Times New Roman" w:cs="Times New Roman"/>
            <w:color w:val="0000FF"/>
            <w:sz w:val="24"/>
            <w:szCs w:val="24"/>
            <w:u w:val="single"/>
            <w:lang w:eastAsia="de-DE"/>
          </w:rPr>
          <w:t>Serologie</w:t>
        </w:r>
      </w:hyperlink>
      <w:r w:rsidRPr="00AD15B0">
        <w:rPr>
          <w:rFonts w:ascii="Times New Roman" w:eastAsia="Times New Roman" w:hAnsi="Times New Roman" w:cs="Times New Roman"/>
          <w:sz w:val="24"/>
          <w:szCs w:val="24"/>
          <w:lang w:eastAsia="de-DE"/>
        </w:rPr>
        <w:t xml:space="preserve"> erfolgversprechend. </w:t>
      </w:r>
      <w:proofErr w:type="spellStart"/>
      <w:r w:rsidRPr="00AD15B0">
        <w:rPr>
          <w:rFonts w:ascii="Times New Roman" w:eastAsia="Times New Roman" w:hAnsi="Times New Roman" w:cs="Times New Roman"/>
          <w:sz w:val="24"/>
          <w:szCs w:val="24"/>
          <w:lang w:eastAsia="de-DE"/>
        </w:rPr>
        <w:t>IgM</w:t>
      </w:r>
      <w:proofErr w:type="spellEnd"/>
      <w:r w:rsidRPr="00AD15B0">
        <w:rPr>
          <w:rFonts w:ascii="Times New Roman" w:eastAsia="Times New Roman" w:hAnsi="Times New Roman" w:cs="Times New Roman"/>
          <w:sz w:val="24"/>
          <w:szCs w:val="24"/>
          <w:lang w:eastAsia="de-DE"/>
        </w:rPr>
        <w:t xml:space="preserve">- und später auch </w:t>
      </w:r>
      <w:proofErr w:type="spellStart"/>
      <w:r w:rsidRPr="00AD15B0">
        <w:rPr>
          <w:rFonts w:ascii="Times New Roman" w:eastAsia="Times New Roman" w:hAnsi="Times New Roman" w:cs="Times New Roman"/>
          <w:sz w:val="24"/>
          <w:szCs w:val="24"/>
          <w:lang w:eastAsia="de-DE"/>
        </w:rPr>
        <w:t>IgG</w:t>
      </w:r>
      <w:proofErr w:type="spellEnd"/>
      <w:r w:rsidRPr="00AD15B0">
        <w:rPr>
          <w:rFonts w:ascii="Times New Roman" w:eastAsia="Times New Roman" w:hAnsi="Times New Roman" w:cs="Times New Roman"/>
          <w:sz w:val="24"/>
          <w:szCs w:val="24"/>
          <w:lang w:eastAsia="de-DE"/>
        </w:rPr>
        <w:t>-Antikörper sind über längere Zeit nachweisbar. Erregernachweis am ehesten direkt durch Dunkelfeldmikroskopie</w:t>
      </w:r>
    </w:p>
    <w:p w:rsidR="00AD15B0" w:rsidRPr="00AD15B0" w:rsidRDefault="00AD15B0" w:rsidP="00AD15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15B0">
        <w:rPr>
          <w:rFonts w:ascii="Times New Roman" w:eastAsia="Times New Roman" w:hAnsi="Times New Roman" w:cs="Times New Roman"/>
          <w:b/>
          <w:bCs/>
          <w:sz w:val="36"/>
          <w:szCs w:val="36"/>
          <w:lang w:eastAsia="de-DE"/>
        </w:rPr>
        <w:lastRenderedPageBreak/>
        <w:t xml:space="preserve">Therapie </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Therapie der Wahl ist </w:t>
      </w:r>
      <w:hyperlink r:id="rId44" w:tooltip="Penicillin" w:history="1">
        <w:r w:rsidRPr="00AD15B0">
          <w:rPr>
            <w:rFonts w:ascii="Times New Roman" w:eastAsia="Times New Roman" w:hAnsi="Times New Roman" w:cs="Times New Roman"/>
            <w:color w:val="0000FF"/>
            <w:sz w:val="24"/>
            <w:szCs w:val="24"/>
            <w:u w:val="single"/>
            <w:lang w:eastAsia="de-DE"/>
          </w:rPr>
          <w:t>Penicillin</w:t>
        </w:r>
      </w:hyperlink>
      <w:r w:rsidRPr="00AD15B0">
        <w:rPr>
          <w:rFonts w:ascii="Times New Roman" w:eastAsia="Times New Roman" w:hAnsi="Times New Roman" w:cs="Times New Roman"/>
          <w:sz w:val="24"/>
          <w:szCs w:val="24"/>
          <w:lang w:eastAsia="de-DE"/>
        </w:rPr>
        <w:t xml:space="preserve"> </w:t>
      </w:r>
      <w:proofErr w:type="spellStart"/>
      <w:r w:rsidRPr="00AD15B0">
        <w:rPr>
          <w:rFonts w:ascii="Times New Roman" w:eastAsia="Times New Roman" w:hAnsi="Times New Roman" w:cs="Times New Roman"/>
          <w:sz w:val="24"/>
          <w:szCs w:val="24"/>
          <w:lang w:eastAsia="de-DE"/>
        </w:rPr>
        <w:t>i.v.</w:t>
      </w:r>
      <w:proofErr w:type="spellEnd"/>
      <w:r w:rsidRPr="00AD15B0">
        <w:rPr>
          <w:rFonts w:ascii="Times New Roman" w:eastAsia="Times New Roman" w:hAnsi="Times New Roman" w:cs="Times New Roman"/>
          <w:sz w:val="24"/>
          <w:szCs w:val="24"/>
          <w:lang w:eastAsia="de-DE"/>
        </w:rPr>
        <w:t xml:space="preserve">, welches allerdings nur in den ersten 5 Tagen der Erkrankung wirksam ist. Wie auch bei anderen </w:t>
      </w:r>
      <w:hyperlink r:id="rId45" w:tooltip="Spirochäten" w:history="1">
        <w:r w:rsidRPr="00AD15B0">
          <w:rPr>
            <w:rFonts w:ascii="Times New Roman" w:eastAsia="Times New Roman" w:hAnsi="Times New Roman" w:cs="Times New Roman"/>
            <w:color w:val="0000FF"/>
            <w:sz w:val="24"/>
            <w:szCs w:val="24"/>
            <w:u w:val="single"/>
            <w:lang w:eastAsia="de-DE"/>
          </w:rPr>
          <w:t>Spirochäten</w:t>
        </w:r>
      </w:hyperlink>
      <w:r w:rsidRPr="00AD15B0">
        <w:rPr>
          <w:rFonts w:ascii="Times New Roman" w:eastAsia="Times New Roman" w:hAnsi="Times New Roman" w:cs="Times New Roman"/>
          <w:sz w:val="24"/>
          <w:szCs w:val="24"/>
          <w:lang w:eastAsia="de-DE"/>
        </w:rPr>
        <w:t xml:space="preserve"> kann beim Einsatz von Penicillin eine </w:t>
      </w:r>
      <w:hyperlink r:id="rId46" w:tooltip="Jarisch-Herxheimer-Reaktion" w:history="1">
        <w:proofErr w:type="spellStart"/>
        <w:r w:rsidRPr="00AD15B0">
          <w:rPr>
            <w:rFonts w:ascii="Times New Roman" w:eastAsia="Times New Roman" w:hAnsi="Times New Roman" w:cs="Times New Roman"/>
            <w:color w:val="0000FF"/>
            <w:sz w:val="24"/>
            <w:szCs w:val="24"/>
            <w:u w:val="single"/>
            <w:lang w:eastAsia="de-DE"/>
          </w:rPr>
          <w:t>Jarisch</w:t>
        </w:r>
        <w:proofErr w:type="spellEnd"/>
        <w:r w:rsidRPr="00AD15B0">
          <w:rPr>
            <w:rFonts w:ascii="Times New Roman" w:eastAsia="Times New Roman" w:hAnsi="Times New Roman" w:cs="Times New Roman"/>
            <w:color w:val="0000FF"/>
            <w:sz w:val="24"/>
            <w:szCs w:val="24"/>
            <w:u w:val="single"/>
            <w:lang w:eastAsia="de-DE"/>
          </w:rPr>
          <w:t>-</w:t>
        </w:r>
        <w:proofErr w:type="spellStart"/>
        <w:r w:rsidRPr="00AD15B0">
          <w:rPr>
            <w:rFonts w:ascii="Times New Roman" w:eastAsia="Times New Roman" w:hAnsi="Times New Roman" w:cs="Times New Roman"/>
            <w:color w:val="0000FF"/>
            <w:sz w:val="24"/>
            <w:szCs w:val="24"/>
            <w:u w:val="single"/>
            <w:lang w:eastAsia="de-DE"/>
          </w:rPr>
          <w:t>Herxheimer</w:t>
        </w:r>
        <w:proofErr w:type="spellEnd"/>
        <w:r w:rsidRPr="00AD15B0">
          <w:rPr>
            <w:rFonts w:ascii="Times New Roman" w:eastAsia="Times New Roman" w:hAnsi="Times New Roman" w:cs="Times New Roman"/>
            <w:color w:val="0000FF"/>
            <w:sz w:val="24"/>
            <w:szCs w:val="24"/>
            <w:u w:val="single"/>
            <w:lang w:eastAsia="de-DE"/>
          </w:rPr>
          <w:t>-Reaktion</w:t>
        </w:r>
      </w:hyperlink>
      <w:r w:rsidRPr="00AD15B0">
        <w:rPr>
          <w:rFonts w:ascii="Times New Roman" w:eastAsia="Times New Roman" w:hAnsi="Times New Roman" w:cs="Times New Roman"/>
          <w:sz w:val="24"/>
          <w:szCs w:val="24"/>
          <w:lang w:eastAsia="de-DE"/>
        </w:rPr>
        <w:t xml:space="preserve"> auftreten. Auch </w:t>
      </w:r>
      <w:hyperlink r:id="rId47" w:tooltip="Doxycyclin" w:history="1">
        <w:proofErr w:type="spellStart"/>
        <w:r w:rsidRPr="00AD15B0">
          <w:rPr>
            <w:rFonts w:ascii="Times New Roman" w:eastAsia="Times New Roman" w:hAnsi="Times New Roman" w:cs="Times New Roman"/>
            <w:color w:val="0000FF"/>
            <w:sz w:val="24"/>
            <w:szCs w:val="24"/>
            <w:u w:val="single"/>
            <w:lang w:eastAsia="de-DE"/>
          </w:rPr>
          <w:t>Doxycyclin</w:t>
        </w:r>
        <w:proofErr w:type="spellEnd"/>
      </w:hyperlink>
      <w:r w:rsidRPr="00AD15B0">
        <w:rPr>
          <w:rFonts w:ascii="Times New Roman" w:eastAsia="Times New Roman" w:hAnsi="Times New Roman" w:cs="Times New Roman"/>
          <w:sz w:val="24"/>
          <w:szCs w:val="24"/>
          <w:lang w:eastAsia="de-DE"/>
        </w:rPr>
        <w:t xml:space="preserve"> und </w:t>
      </w:r>
      <w:hyperlink r:id="rId48" w:tooltip="Cephalosporine" w:history="1">
        <w:proofErr w:type="spellStart"/>
        <w:r w:rsidRPr="00AD15B0">
          <w:rPr>
            <w:rFonts w:ascii="Times New Roman" w:eastAsia="Times New Roman" w:hAnsi="Times New Roman" w:cs="Times New Roman"/>
            <w:color w:val="0000FF"/>
            <w:sz w:val="24"/>
            <w:szCs w:val="24"/>
            <w:u w:val="single"/>
            <w:lang w:eastAsia="de-DE"/>
          </w:rPr>
          <w:t>Cephalosporine</w:t>
        </w:r>
        <w:proofErr w:type="spellEnd"/>
      </w:hyperlink>
      <w:r w:rsidRPr="00AD15B0">
        <w:rPr>
          <w:rFonts w:ascii="Times New Roman" w:eastAsia="Times New Roman" w:hAnsi="Times New Roman" w:cs="Times New Roman"/>
          <w:sz w:val="24"/>
          <w:szCs w:val="24"/>
          <w:lang w:eastAsia="de-DE"/>
        </w:rPr>
        <w:t xml:space="preserve"> der 3. Generation wirken gut gegen Leptospiren.</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In der zweiten Phase der Erkrankung ist der Einsatz von Antibiotika nicht mehr sinnvoll, da es sich um eine Immunreaktion handelt. In dieser Phase können nur der Flüssigkeitsverlust, das Fieber und eventuelle Organschädigungen symptomatisch behandelt werden.</w:t>
      </w:r>
    </w:p>
    <w:p w:rsidR="00AD15B0" w:rsidRPr="00AD15B0" w:rsidRDefault="00AD15B0" w:rsidP="00AD15B0">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r w:rsidRPr="00AD15B0">
        <w:rPr>
          <w:rFonts w:ascii="Times New Roman" w:eastAsia="Times New Roman" w:hAnsi="Times New Roman" w:cs="Times New Roman"/>
          <w:b/>
          <w:bCs/>
          <w:sz w:val="36"/>
          <w:szCs w:val="36"/>
          <w:lang w:eastAsia="de-DE"/>
        </w:rPr>
        <w:t xml:space="preserve">Prognose </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Insgesamt ist die Prognose bei leichten Verlaufsformen gut.</w:t>
      </w:r>
    </w:p>
    <w:p w:rsidR="00AD15B0" w:rsidRPr="00AD15B0" w:rsidRDefault="00AD15B0" w:rsidP="00AD15B0">
      <w:pPr>
        <w:spacing w:before="100" w:beforeAutospacing="1" w:after="100" w:afterAutospacing="1" w:line="240" w:lineRule="auto"/>
        <w:rPr>
          <w:rFonts w:ascii="Times New Roman" w:eastAsia="Times New Roman" w:hAnsi="Times New Roman" w:cs="Times New Roman"/>
          <w:sz w:val="24"/>
          <w:szCs w:val="24"/>
          <w:lang w:eastAsia="de-DE"/>
        </w:rPr>
      </w:pPr>
      <w:r w:rsidRPr="00AD15B0">
        <w:rPr>
          <w:rFonts w:ascii="Times New Roman" w:eastAsia="Times New Roman" w:hAnsi="Times New Roman" w:cs="Times New Roman"/>
          <w:sz w:val="24"/>
          <w:szCs w:val="24"/>
          <w:lang w:eastAsia="de-DE"/>
        </w:rPr>
        <w:t xml:space="preserve">Schwere Verlaufsformen, insbesondere der Morbus Weil, können allerdings unbehandelt mit einer </w:t>
      </w:r>
      <w:hyperlink r:id="rId49" w:tooltip="Sterblichkeitsrate" w:history="1">
        <w:r w:rsidRPr="00AD15B0">
          <w:rPr>
            <w:rFonts w:ascii="Times New Roman" w:eastAsia="Times New Roman" w:hAnsi="Times New Roman" w:cs="Times New Roman"/>
            <w:color w:val="0000FF"/>
            <w:sz w:val="24"/>
            <w:szCs w:val="24"/>
            <w:u w:val="single"/>
            <w:lang w:eastAsia="de-DE"/>
          </w:rPr>
          <w:t>Sterblichkeitsrate</w:t>
        </w:r>
      </w:hyperlink>
      <w:r w:rsidRPr="00AD15B0">
        <w:rPr>
          <w:rFonts w:ascii="Times New Roman" w:eastAsia="Times New Roman" w:hAnsi="Times New Roman" w:cs="Times New Roman"/>
          <w:sz w:val="24"/>
          <w:szCs w:val="24"/>
          <w:lang w:eastAsia="de-DE"/>
        </w:rPr>
        <w:t xml:space="preserve"> von bis zu</w:t>
      </w:r>
    </w:p>
    <w:p w:rsidR="00EC604C" w:rsidRDefault="00AD15B0"/>
    <w:sectPr w:rsidR="00EC60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C5596"/>
    <w:multiLevelType w:val="multilevel"/>
    <w:tmpl w:val="37566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382BAE"/>
    <w:multiLevelType w:val="multilevel"/>
    <w:tmpl w:val="FD8C8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5B0"/>
    <w:rsid w:val="000A213E"/>
    <w:rsid w:val="008908F1"/>
    <w:rsid w:val="00AD15B0"/>
  </w:rsids>
  <m:mathPr>
    <m:mathFont m:val="Cambria Math"/>
    <m:brkBin m:val="before"/>
    <m:brkBinSub m:val="--"/>
    <m:smallFrac m:val="0"/>
    <m:dispDef/>
    <m:lMargin m:val="0"/>
    <m:rMargin m:val="0"/>
    <m:defJc m:val="centerGroup"/>
    <m:wrapIndent m:val="1440"/>
    <m:intLim m:val="subSup"/>
    <m:naryLim m:val="undOvr"/>
  </m:mathPr>
  <w:themeFontLang w:val="de-DE"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de-DE"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977120">
      <w:bodyDiv w:val="1"/>
      <w:marLeft w:val="0"/>
      <w:marRight w:val="0"/>
      <w:marTop w:val="0"/>
      <w:marBottom w:val="0"/>
      <w:divBdr>
        <w:top w:val="none" w:sz="0" w:space="0" w:color="auto"/>
        <w:left w:val="none" w:sz="0" w:space="0" w:color="auto"/>
        <w:bottom w:val="none" w:sz="0" w:space="0" w:color="auto"/>
        <w:right w:val="none" w:sz="0" w:space="0" w:color="auto"/>
      </w:divBdr>
      <w:divsChild>
        <w:div w:id="56131126">
          <w:marLeft w:val="0"/>
          <w:marRight w:val="0"/>
          <w:marTop w:val="0"/>
          <w:marBottom w:val="0"/>
          <w:divBdr>
            <w:top w:val="none" w:sz="0" w:space="0" w:color="auto"/>
            <w:left w:val="none" w:sz="0" w:space="0" w:color="auto"/>
            <w:bottom w:val="none" w:sz="0" w:space="0" w:color="auto"/>
            <w:right w:val="none" w:sz="0" w:space="0" w:color="auto"/>
          </w:divBdr>
          <w:divsChild>
            <w:div w:id="376441786">
              <w:marLeft w:val="0"/>
              <w:marRight w:val="0"/>
              <w:marTop w:val="0"/>
              <w:marBottom w:val="0"/>
              <w:divBdr>
                <w:top w:val="none" w:sz="0" w:space="0" w:color="auto"/>
                <w:left w:val="none" w:sz="0" w:space="0" w:color="auto"/>
                <w:bottom w:val="none" w:sz="0" w:space="0" w:color="auto"/>
                <w:right w:val="none" w:sz="0" w:space="0" w:color="auto"/>
              </w:divBdr>
            </w:div>
            <w:div w:id="1102604349">
              <w:marLeft w:val="0"/>
              <w:marRight w:val="0"/>
              <w:marTop w:val="0"/>
              <w:marBottom w:val="0"/>
              <w:divBdr>
                <w:top w:val="none" w:sz="0" w:space="0" w:color="auto"/>
                <w:left w:val="none" w:sz="0" w:space="0" w:color="auto"/>
                <w:bottom w:val="none" w:sz="0" w:space="0" w:color="auto"/>
                <w:right w:val="none" w:sz="0" w:space="0" w:color="auto"/>
              </w:divBdr>
              <w:divsChild>
                <w:div w:id="1888373904">
                  <w:marLeft w:val="0"/>
                  <w:marRight w:val="0"/>
                  <w:marTop w:val="0"/>
                  <w:marBottom w:val="0"/>
                  <w:divBdr>
                    <w:top w:val="none" w:sz="0" w:space="0" w:color="auto"/>
                    <w:left w:val="none" w:sz="0" w:space="0" w:color="auto"/>
                    <w:bottom w:val="none" w:sz="0" w:space="0" w:color="auto"/>
                    <w:right w:val="none" w:sz="0" w:space="0" w:color="auto"/>
                  </w:divBdr>
                  <w:divsChild>
                    <w:div w:id="1020089219">
                      <w:marLeft w:val="0"/>
                      <w:marRight w:val="0"/>
                      <w:marTop w:val="0"/>
                      <w:marBottom w:val="0"/>
                      <w:divBdr>
                        <w:top w:val="single" w:sz="6" w:space="6" w:color="CCD2D9"/>
                        <w:left w:val="single" w:sz="6" w:space="6" w:color="CCD2D9"/>
                        <w:bottom w:val="single" w:sz="6" w:space="2" w:color="CCD2D9"/>
                        <w:right w:val="single" w:sz="6" w:space="6" w:color="CCD2D9"/>
                      </w:divBdr>
                    </w:div>
                  </w:divsChild>
                </w:div>
                <w:div w:id="141959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718620">
      <w:bodyDiv w:val="1"/>
      <w:marLeft w:val="0"/>
      <w:marRight w:val="0"/>
      <w:marTop w:val="0"/>
      <w:marBottom w:val="0"/>
      <w:divBdr>
        <w:top w:val="none" w:sz="0" w:space="0" w:color="auto"/>
        <w:left w:val="none" w:sz="0" w:space="0" w:color="auto"/>
        <w:bottom w:val="none" w:sz="0" w:space="0" w:color="auto"/>
        <w:right w:val="none" w:sz="0" w:space="0" w:color="auto"/>
      </w:divBdr>
      <w:divsChild>
        <w:div w:id="1002246106">
          <w:marLeft w:val="0"/>
          <w:marRight w:val="0"/>
          <w:marTop w:val="0"/>
          <w:marBottom w:val="0"/>
          <w:divBdr>
            <w:top w:val="none" w:sz="0" w:space="0" w:color="auto"/>
            <w:left w:val="none" w:sz="0" w:space="0" w:color="auto"/>
            <w:bottom w:val="none" w:sz="0" w:space="0" w:color="auto"/>
            <w:right w:val="none" w:sz="0" w:space="0" w:color="auto"/>
          </w:divBdr>
          <w:divsChild>
            <w:div w:id="1707876961">
              <w:marLeft w:val="0"/>
              <w:marRight w:val="0"/>
              <w:marTop w:val="0"/>
              <w:marBottom w:val="0"/>
              <w:divBdr>
                <w:top w:val="none" w:sz="0" w:space="0" w:color="auto"/>
                <w:left w:val="none" w:sz="0" w:space="0" w:color="auto"/>
                <w:bottom w:val="none" w:sz="0" w:space="0" w:color="auto"/>
                <w:right w:val="none" w:sz="0" w:space="0" w:color="auto"/>
              </w:divBdr>
            </w:div>
            <w:div w:id="1321011">
              <w:marLeft w:val="0"/>
              <w:marRight w:val="0"/>
              <w:marTop w:val="0"/>
              <w:marBottom w:val="0"/>
              <w:divBdr>
                <w:top w:val="none" w:sz="0" w:space="0" w:color="auto"/>
                <w:left w:val="none" w:sz="0" w:space="0" w:color="auto"/>
                <w:bottom w:val="none" w:sz="0" w:space="0" w:color="auto"/>
                <w:right w:val="none" w:sz="0" w:space="0" w:color="auto"/>
              </w:divBdr>
              <w:divsChild>
                <w:div w:id="661158733">
                  <w:marLeft w:val="0"/>
                  <w:marRight w:val="0"/>
                  <w:marTop w:val="0"/>
                  <w:marBottom w:val="0"/>
                  <w:divBdr>
                    <w:top w:val="none" w:sz="0" w:space="0" w:color="auto"/>
                    <w:left w:val="none" w:sz="0" w:space="0" w:color="auto"/>
                    <w:bottom w:val="none" w:sz="0" w:space="0" w:color="auto"/>
                    <w:right w:val="none" w:sz="0" w:space="0" w:color="auto"/>
                  </w:divBdr>
                  <w:divsChild>
                    <w:div w:id="141583588">
                      <w:marLeft w:val="0"/>
                      <w:marRight w:val="0"/>
                      <w:marTop w:val="0"/>
                      <w:marBottom w:val="0"/>
                      <w:divBdr>
                        <w:top w:val="single" w:sz="6" w:space="6" w:color="CCD2D9"/>
                        <w:left w:val="single" w:sz="6" w:space="6" w:color="CCD2D9"/>
                        <w:bottom w:val="single" w:sz="6" w:space="2" w:color="CCD2D9"/>
                        <w:right w:val="single" w:sz="6" w:space="6" w:color="CCD2D9"/>
                      </w:divBdr>
                    </w:div>
                  </w:divsChild>
                </w:div>
                <w:div w:id="153854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96157">
      <w:bodyDiv w:val="1"/>
      <w:marLeft w:val="0"/>
      <w:marRight w:val="0"/>
      <w:marTop w:val="0"/>
      <w:marBottom w:val="0"/>
      <w:divBdr>
        <w:top w:val="none" w:sz="0" w:space="0" w:color="auto"/>
        <w:left w:val="none" w:sz="0" w:space="0" w:color="auto"/>
        <w:bottom w:val="none" w:sz="0" w:space="0" w:color="auto"/>
        <w:right w:val="none" w:sz="0" w:space="0" w:color="auto"/>
      </w:divBdr>
      <w:divsChild>
        <w:div w:id="1682269613">
          <w:marLeft w:val="0"/>
          <w:marRight w:val="0"/>
          <w:marTop w:val="0"/>
          <w:marBottom w:val="0"/>
          <w:divBdr>
            <w:top w:val="none" w:sz="0" w:space="0" w:color="auto"/>
            <w:left w:val="none" w:sz="0" w:space="0" w:color="auto"/>
            <w:bottom w:val="none" w:sz="0" w:space="0" w:color="auto"/>
            <w:right w:val="none" w:sz="0" w:space="0" w:color="auto"/>
          </w:divBdr>
          <w:divsChild>
            <w:div w:id="735469373">
              <w:marLeft w:val="0"/>
              <w:marRight w:val="0"/>
              <w:marTop w:val="0"/>
              <w:marBottom w:val="0"/>
              <w:divBdr>
                <w:top w:val="none" w:sz="0" w:space="0" w:color="auto"/>
                <w:left w:val="none" w:sz="0" w:space="0" w:color="auto"/>
                <w:bottom w:val="none" w:sz="0" w:space="0" w:color="auto"/>
                <w:right w:val="none" w:sz="0" w:space="0" w:color="auto"/>
              </w:divBdr>
            </w:div>
            <w:div w:id="836770133">
              <w:marLeft w:val="0"/>
              <w:marRight w:val="0"/>
              <w:marTop w:val="0"/>
              <w:marBottom w:val="0"/>
              <w:divBdr>
                <w:top w:val="none" w:sz="0" w:space="0" w:color="auto"/>
                <w:left w:val="none" w:sz="0" w:space="0" w:color="auto"/>
                <w:bottom w:val="none" w:sz="0" w:space="0" w:color="auto"/>
                <w:right w:val="none" w:sz="0" w:space="0" w:color="auto"/>
              </w:divBdr>
              <w:divsChild>
                <w:div w:id="1669941789">
                  <w:marLeft w:val="0"/>
                  <w:marRight w:val="0"/>
                  <w:marTop w:val="0"/>
                  <w:marBottom w:val="0"/>
                  <w:divBdr>
                    <w:top w:val="none" w:sz="0" w:space="0" w:color="auto"/>
                    <w:left w:val="none" w:sz="0" w:space="0" w:color="auto"/>
                    <w:bottom w:val="none" w:sz="0" w:space="0" w:color="auto"/>
                    <w:right w:val="none" w:sz="0" w:space="0" w:color="auto"/>
                  </w:divBdr>
                  <w:divsChild>
                    <w:div w:id="1076853594">
                      <w:marLeft w:val="0"/>
                      <w:marRight w:val="0"/>
                      <w:marTop w:val="0"/>
                      <w:marBottom w:val="0"/>
                      <w:divBdr>
                        <w:top w:val="single" w:sz="6" w:space="6" w:color="CCD2D9"/>
                        <w:left w:val="single" w:sz="6" w:space="6" w:color="CCD2D9"/>
                        <w:bottom w:val="single" w:sz="6" w:space="2" w:color="CCD2D9"/>
                        <w:right w:val="single" w:sz="6" w:space="6" w:color="CCD2D9"/>
                      </w:divBdr>
                    </w:div>
                  </w:divsChild>
                </w:div>
                <w:div w:id="17448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5783">
      <w:bodyDiv w:val="1"/>
      <w:marLeft w:val="0"/>
      <w:marRight w:val="0"/>
      <w:marTop w:val="0"/>
      <w:marBottom w:val="0"/>
      <w:divBdr>
        <w:top w:val="none" w:sz="0" w:space="0" w:color="auto"/>
        <w:left w:val="none" w:sz="0" w:space="0" w:color="auto"/>
        <w:bottom w:val="none" w:sz="0" w:space="0" w:color="auto"/>
        <w:right w:val="none" w:sz="0" w:space="0" w:color="auto"/>
      </w:divBdr>
      <w:divsChild>
        <w:div w:id="266743616">
          <w:marLeft w:val="0"/>
          <w:marRight w:val="0"/>
          <w:marTop w:val="0"/>
          <w:marBottom w:val="0"/>
          <w:divBdr>
            <w:top w:val="none" w:sz="0" w:space="0" w:color="auto"/>
            <w:left w:val="none" w:sz="0" w:space="0" w:color="auto"/>
            <w:bottom w:val="none" w:sz="0" w:space="0" w:color="auto"/>
            <w:right w:val="none" w:sz="0" w:space="0" w:color="auto"/>
          </w:divBdr>
          <w:divsChild>
            <w:div w:id="278686904">
              <w:marLeft w:val="0"/>
              <w:marRight w:val="0"/>
              <w:marTop w:val="0"/>
              <w:marBottom w:val="0"/>
              <w:divBdr>
                <w:top w:val="none" w:sz="0" w:space="0" w:color="auto"/>
                <w:left w:val="none" w:sz="0" w:space="0" w:color="auto"/>
                <w:bottom w:val="none" w:sz="0" w:space="0" w:color="auto"/>
                <w:right w:val="none" w:sz="0" w:space="0" w:color="auto"/>
              </w:divBdr>
            </w:div>
            <w:div w:id="769352348">
              <w:marLeft w:val="0"/>
              <w:marRight w:val="0"/>
              <w:marTop w:val="0"/>
              <w:marBottom w:val="0"/>
              <w:divBdr>
                <w:top w:val="none" w:sz="0" w:space="0" w:color="auto"/>
                <w:left w:val="none" w:sz="0" w:space="0" w:color="auto"/>
                <w:bottom w:val="none" w:sz="0" w:space="0" w:color="auto"/>
                <w:right w:val="none" w:sz="0" w:space="0" w:color="auto"/>
              </w:divBdr>
              <w:divsChild>
                <w:div w:id="2023701757">
                  <w:marLeft w:val="0"/>
                  <w:marRight w:val="0"/>
                  <w:marTop w:val="0"/>
                  <w:marBottom w:val="0"/>
                  <w:divBdr>
                    <w:top w:val="none" w:sz="0" w:space="0" w:color="auto"/>
                    <w:left w:val="none" w:sz="0" w:space="0" w:color="auto"/>
                    <w:bottom w:val="none" w:sz="0" w:space="0" w:color="auto"/>
                    <w:right w:val="none" w:sz="0" w:space="0" w:color="auto"/>
                  </w:divBdr>
                  <w:divsChild>
                    <w:div w:id="569584649">
                      <w:marLeft w:val="0"/>
                      <w:marRight w:val="0"/>
                      <w:marTop w:val="0"/>
                      <w:marBottom w:val="0"/>
                      <w:divBdr>
                        <w:top w:val="single" w:sz="6" w:space="6" w:color="CCD2D9"/>
                        <w:left w:val="single" w:sz="6" w:space="6" w:color="CCD2D9"/>
                        <w:bottom w:val="single" w:sz="6" w:space="2" w:color="CCD2D9"/>
                        <w:right w:val="single" w:sz="6" w:space="6" w:color="CCD2D9"/>
                      </w:divBdr>
                    </w:div>
                  </w:divsChild>
                </w:div>
                <w:div w:id="14776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Wirt_%28Biologie%29" TargetMode="External"/><Relationship Id="rId18" Type="http://schemas.openxmlformats.org/officeDocument/2006/relationships/hyperlink" Target="http://de.wikipedia.org/wiki/Antigen" TargetMode="External"/><Relationship Id="rId26" Type="http://schemas.openxmlformats.org/officeDocument/2006/relationships/hyperlink" Target="http://de.wikipedia.org/w/index.php?title=Schweineh%C3%BCterkrankheit&amp;action=edit&amp;redlink=1" TargetMode="External"/><Relationship Id="rId39" Type="http://schemas.openxmlformats.org/officeDocument/2006/relationships/hyperlink" Target="http://de.wikipedia.org/wiki/Endothel" TargetMode="External"/><Relationship Id="rId3" Type="http://schemas.microsoft.com/office/2007/relationships/stylesWithEffects" Target="stylesWithEffects.xml"/><Relationship Id="rId21" Type="http://schemas.openxmlformats.org/officeDocument/2006/relationships/hyperlink" Target="http://de.wikipedia.org/wiki/Serovar" TargetMode="External"/><Relationship Id="rId34" Type="http://schemas.openxmlformats.org/officeDocument/2006/relationships/hyperlink" Target="http://de.wikipedia.org/wiki/D%C3%BCren" TargetMode="External"/><Relationship Id="rId42" Type="http://schemas.openxmlformats.org/officeDocument/2006/relationships/hyperlink" Target="http://de.wikipedia.org/wiki/Nierenversagen" TargetMode="External"/><Relationship Id="rId47" Type="http://schemas.openxmlformats.org/officeDocument/2006/relationships/hyperlink" Target="http://de.wikipedia.org/wiki/Doxycyclin" TargetMode="External"/><Relationship Id="rId50" Type="http://schemas.openxmlformats.org/officeDocument/2006/relationships/fontTable" Target="fontTable.xml"/><Relationship Id="rId7" Type="http://schemas.openxmlformats.org/officeDocument/2006/relationships/hyperlink" Target="http://de.wikipedia.org/wiki/Krankheitserreger" TargetMode="External"/><Relationship Id="rId12" Type="http://schemas.openxmlformats.org/officeDocument/2006/relationships/hyperlink" Target="http://de.wikipedia.org/wiki/Zoonose" TargetMode="External"/><Relationship Id="rId17" Type="http://schemas.openxmlformats.org/officeDocument/2006/relationships/hyperlink" Target="http://de.wikipedia.org/wiki/Infektion" TargetMode="External"/><Relationship Id="rId25" Type="http://schemas.openxmlformats.org/officeDocument/2006/relationships/hyperlink" Target="http://de.wikipedia.org/w/index.php?title=Leptospira_Bataviae&amp;action=edit&amp;redlink=1" TargetMode="External"/><Relationship Id="rId33" Type="http://schemas.openxmlformats.org/officeDocument/2006/relationships/hyperlink" Target="http://de.wikipedia.org/wiki/Leptospirose" TargetMode="External"/><Relationship Id="rId38" Type="http://schemas.openxmlformats.org/officeDocument/2006/relationships/hyperlink" Target="http://de.wikipedia.org/wiki/Immunkomplex" TargetMode="External"/><Relationship Id="rId46" Type="http://schemas.openxmlformats.org/officeDocument/2006/relationships/hyperlink" Target="http://de.wikipedia.org/wiki/Jarisch-Herxheimer-Reaktion" TargetMode="External"/><Relationship Id="rId2" Type="http://schemas.openxmlformats.org/officeDocument/2006/relationships/styles" Target="styles.xml"/><Relationship Id="rId16" Type="http://schemas.openxmlformats.org/officeDocument/2006/relationships/hyperlink" Target="http://de.wikipedia.org/wiki/Gewebe_%28Biologie%29" TargetMode="External"/><Relationship Id="rId20" Type="http://schemas.openxmlformats.org/officeDocument/2006/relationships/hyperlink" Target="http://de.wikipedia.org/wiki/Serogruppe" TargetMode="External"/><Relationship Id="rId29" Type="http://schemas.openxmlformats.org/officeDocument/2006/relationships/hyperlink" Target="http://de.wikipedia.org/w/index.php?title=Canicola-Fieber&amp;action=edit&amp;redlink=1" TargetMode="External"/><Relationship Id="rId41" Type="http://schemas.openxmlformats.org/officeDocument/2006/relationships/hyperlink" Target="http://de.wikipedia.org/wiki/Leberversagen" TargetMode="External"/><Relationship Id="rId1" Type="http://schemas.openxmlformats.org/officeDocument/2006/relationships/numbering" Target="numbering.xml"/><Relationship Id="rId6" Type="http://schemas.openxmlformats.org/officeDocument/2006/relationships/hyperlink" Target="http://de.wikipedia.org/wiki/Infektionskrankheit" TargetMode="External"/><Relationship Id="rId11" Type="http://schemas.openxmlformats.org/officeDocument/2006/relationships/hyperlink" Target="http://de.wikipedia.org/wiki/Meldepflicht" TargetMode="External"/><Relationship Id="rId24" Type="http://schemas.openxmlformats.org/officeDocument/2006/relationships/hyperlink" Target="http://de.wikipedia.org/w/index.php?title=Batavia-Fieber&amp;action=edit&amp;redlink=1" TargetMode="External"/><Relationship Id="rId32" Type="http://schemas.openxmlformats.org/officeDocument/2006/relationships/hyperlink" Target="http://de.wikipedia.org/wiki/Inzidenz_%28Medizin%29" TargetMode="External"/><Relationship Id="rId37" Type="http://schemas.openxmlformats.org/officeDocument/2006/relationships/hyperlink" Target="http://de.wikipedia.org/wiki/Immunreaktion" TargetMode="External"/><Relationship Id="rId40" Type="http://schemas.openxmlformats.org/officeDocument/2006/relationships/hyperlink" Target="http://de.wikipedia.org/wiki/Meningitis" TargetMode="External"/><Relationship Id="rId45" Type="http://schemas.openxmlformats.org/officeDocument/2006/relationships/hyperlink" Target="http://de.wikipedia.org/wiki/Spiroch%C3%A4ten" TargetMode="External"/><Relationship Id="rId5" Type="http://schemas.openxmlformats.org/officeDocument/2006/relationships/webSettings" Target="webSettings.xml"/><Relationship Id="rId15" Type="http://schemas.openxmlformats.org/officeDocument/2006/relationships/hyperlink" Target="http://de.wikipedia.org/wiki/Blut" TargetMode="External"/><Relationship Id="rId23" Type="http://schemas.openxmlformats.org/officeDocument/2006/relationships/hyperlink" Target="http://de.wikipedia.org/w/index.php?title=Weil-%C3%A4hnliche_Krankheit&amp;action=edit&amp;redlink=1" TargetMode="External"/><Relationship Id="rId28" Type="http://schemas.openxmlformats.org/officeDocument/2006/relationships/hyperlink" Target="http://de.wikipedia.org/w/index.php?title=Zuckerrohrfieber&amp;action=edit&amp;redlink=1" TargetMode="External"/><Relationship Id="rId36" Type="http://schemas.openxmlformats.org/officeDocument/2006/relationships/hyperlink" Target="http://de.wikipedia.org/wiki/Bindehautentz%C3%BCndung" TargetMode="External"/><Relationship Id="rId49" Type="http://schemas.openxmlformats.org/officeDocument/2006/relationships/hyperlink" Target="http://de.wikipedia.org/wiki/Sterblichkeitsrate" TargetMode="External"/><Relationship Id="rId10" Type="http://schemas.openxmlformats.org/officeDocument/2006/relationships/hyperlink" Target="http://de.wikipedia.org/wiki/Spiroch%C3%A4ten" TargetMode="External"/><Relationship Id="rId19" Type="http://schemas.openxmlformats.org/officeDocument/2006/relationships/hyperlink" Target="http://de.wikipedia.org/wiki/Leptospira_interrogans" TargetMode="External"/><Relationship Id="rId31" Type="http://schemas.openxmlformats.org/officeDocument/2006/relationships/hyperlink" Target="http://de.wikipedia.org/wiki/Berufskrankheit" TargetMode="External"/><Relationship Id="rId44" Type="http://schemas.openxmlformats.org/officeDocument/2006/relationships/hyperlink" Target="http://de.wikipedia.org/wiki/Penicillin" TargetMode="External"/><Relationship Id="rId4" Type="http://schemas.openxmlformats.org/officeDocument/2006/relationships/settings" Target="settings.xml"/><Relationship Id="rId9" Type="http://schemas.openxmlformats.org/officeDocument/2006/relationships/hyperlink" Target="http://de.wikipedia.org/wiki/Ordnung_%28Biologie%29" TargetMode="External"/><Relationship Id="rId14" Type="http://schemas.openxmlformats.org/officeDocument/2006/relationships/hyperlink" Target="http://de.wikipedia.org/wiki/Urin" TargetMode="External"/><Relationship Id="rId22" Type="http://schemas.openxmlformats.org/officeDocument/2006/relationships/hyperlink" Target="http://de.wikipedia.org/wiki/Weil-Krankheit" TargetMode="External"/><Relationship Id="rId27" Type="http://schemas.openxmlformats.org/officeDocument/2006/relationships/hyperlink" Target="http://de.wikipedia.org/w/index.php?title=Leptospira_Pomona&amp;action=edit&amp;redlink=1" TargetMode="External"/><Relationship Id="rId30" Type="http://schemas.openxmlformats.org/officeDocument/2006/relationships/hyperlink" Target="http://de.wikipedia.org/wiki/Apathogen" TargetMode="External"/><Relationship Id="rId35" Type="http://schemas.openxmlformats.org/officeDocument/2006/relationships/hyperlink" Target="http://de.wikipedia.org/wiki/Leptospirose" TargetMode="External"/><Relationship Id="rId43" Type="http://schemas.openxmlformats.org/officeDocument/2006/relationships/hyperlink" Target="http://de.wikipedia.org/wiki/Serologie" TargetMode="External"/><Relationship Id="rId48" Type="http://schemas.openxmlformats.org/officeDocument/2006/relationships/hyperlink" Target="http://de.wikipedia.org/wiki/Cephalosporine" TargetMode="External"/><Relationship Id="rId8" Type="http://schemas.openxmlformats.org/officeDocument/2006/relationships/hyperlink" Target="http://de.wikipedia.org/wiki/Leptospira" TargetMode="External"/><Relationship Id="rId51"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1222</Words>
  <Characters>7703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2012-08-15T05:58:00Z</dcterms:created>
  <dcterms:modified xsi:type="dcterms:W3CDTF">2012-08-15T06:01:00Z</dcterms:modified>
</cp:coreProperties>
</file>